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84CA" w14:textId="77777777" w:rsidR="00C814FF" w:rsidRPr="00C814FF" w:rsidRDefault="00C814FF" w:rsidP="00C814FF">
      <w:pPr>
        <w:suppressAutoHyphens/>
        <w:spacing w:after="0" w:line="240" w:lineRule="atLeast"/>
        <w:rPr>
          <w:rFonts w:ascii="Book Antiqua" w:eastAsia="Times New Roman" w:hAnsi="Book Antiqua" w:cs="Times New Roman"/>
          <w:b/>
          <w:bCs/>
          <w:spacing w:val="-3"/>
          <w:sz w:val="28"/>
          <w:szCs w:val="28"/>
        </w:rPr>
      </w:pPr>
      <w:r w:rsidRPr="00C814FF">
        <w:rPr>
          <w:rFonts w:ascii="Book Antiqua" w:eastAsia="Times New Roman" w:hAnsi="Book Antiqua" w:cs="Times New Roman"/>
          <w:b/>
          <w:bCs/>
          <w:spacing w:val="-3"/>
          <w:sz w:val="28"/>
          <w:szCs w:val="28"/>
        </w:rPr>
        <w:t>ARTICLE 4 - CONFORMANCE WITH REGULATIONS</w:t>
      </w:r>
      <w:r w:rsidRPr="00C814FF">
        <w:rPr>
          <w:rFonts w:ascii="Book Antiqua" w:eastAsia="Times New Roman" w:hAnsi="Book Antiqua" w:cs="Times New Roman"/>
          <w:b/>
          <w:bCs/>
          <w:spacing w:val="-3"/>
          <w:sz w:val="28"/>
          <w:szCs w:val="28"/>
        </w:rPr>
        <w:fldChar w:fldCharType="begin"/>
      </w:r>
      <w:r w:rsidRPr="00C814FF">
        <w:rPr>
          <w:rFonts w:ascii="Book Antiqua" w:eastAsia="Times New Roman" w:hAnsi="Book Antiqua" w:cs="Times New Roman"/>
          <w:b/>
          <w:bCs/>
          <w:spacing w:val="-3"/>
          <w:sz w:val="28"/>
          <w:szCs w:val="28"/>
        </w:rPr>
        <w:instrText xml:space="preserve">PRIVATE </w:instrText>
      </w:r>
      <w:r w:rsidRPr="00C814FF">
        <w:rPr>
          <w:rFonts w:ascii="Book Antiqua" w:eastAsia="Times New Roman" w:hAnsi="Book Antiqua" w:cs="Times New Roman"/>
          <w:b/>
          <w:bCs/>
          <w:spacing w:val="-3"/>
          <w:sz w:val="28"/>
          <w:szCs w:val="28"/>
        </w:rPr>
        <w:fldChar w:fldCharType="end"/>
      </w:r>
    </w:p>
    <w:p w14:paraId="6FB484CB" w14:textId="77777777" w:rsidR="00C814FF" w:rsidRPr="00C814FF" w:rsidRDefault="00C814FF" w:rsidP="00C814FF">
      <w:pPr>
        <w:suppressAutoHyphens/>
        <w:spacing w:after="0" w:line="240" w:lineRule="atLeast"/>
        <w:jc w:val="both"/>
        <w:rPr>
          <w:rFonts w:ascii="Book Antiqua" w:eastAsia="Times New Roman" w:hAnsi="Book Antiqua" w:cs="Times New Roman"/>
          <w:b/>
          <w:bCs/>
          <w:spacing w:val="-3"/>
          <w:sz w:val="24"/>
          <w:szCs w:val="24"/>
        </w:rPr>
      </w:pPr>
    </w:p>
    <w:p w14:paraId="6FB484CC" w14:textId="77777777" w:rsidR="00C814FF" w:rsidRPr="00C814FF" w:rsidRDefault="00C814FF" w:rsidP="00C814FF">
      <w:pPr>
        <w:suppressAutoHyphens/>
        <w:spacing w:after="0" w:line="240" w:lineRule="atLeast"/>
        <w:jc w:val="both"/>
        <w:rPr>
          <w:rFonts w:ascii="Book Antiqua" w:eastAsia="Times New Roman" w:hAnsi="Book Antiqua" w:cs="Times New Roman"/>
          <w:spacing w:val="-3"/>
          <w:sz w:val="24"/>
          <w:szCs w:val="24"/>
        </w:rPr>
      </w:pPr>
      <w:r w:rsidRPr="00C814FF">
        <w:rPr>
          <w:rFonts w:ascii="Book Antiqua" w:eastAsia="Times New Roman" w:hAnsi="Book Antiqua" w:cs="Times New Roman"/>
          <w:b/>
          <w:bCs/>
          <w:spacing w:val="-3"/>
          <w:sz w:val="24"/>
          <w:szCs w:val="24"/>
        </w:rPr>
        <w:t>4.1.  Conformity.</w:t>
      </w:r>
    </w:p>
    <w:p w14:paraId="6FB484CD" w14:textId="77777777" w:rsidR="00C814FF" w:rsidRPr="00C814FF" w:rsidRDefault="00C814FF" w:rsidP="00C814FF">
      <w:pPr>
        <w:suppressAutoHyphens/>
        <w:spacing w:after="0" w:line="240" w:lineRule="atLeast"/>
        <w:jc w:val="both"/>
        <w:rPr>
          <w:rFonts w:ascii="Book Antiqua" w:eastAsia="Times New Roman" w:hAnsi="Book Antiqua" w:cs="Times New Roman"/>
          <w:spacing w:val="-3"/>
          <w:sz w:val="24"/>
          <w:szCs w:val="24"/>
        </w:rPr>
      </w:pPr>
    </w:p>
    <w:p w14:paraId="6FB484CE" w14:textId="77777777" w:rsidR="00C814FF" w:rsidRPr="00C814FF" w:rsidRDefault="00C814FF" w:rsidP="00C814FF">
      <w:pPr>
        <w:suppressAutoHyphens/>
        <w:spacing w:after="0" w:line="240" w:lineRule="atLeast"/>
        <w:ind w:left="72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4.1.A.</w:t>
      </w:r>
      <w:r w:rsidRPr="00C814FF">
        <w:rPr>
          <w:rFonts w:ascii="Book Antiqua" w:eastAsia="Times New Roman" w:hAnsi="Book Antiqua" w:cs="Times New Roman"/>
          <w:spacing w:val="-3"/>
          <w:sz w:val="24"/>
          <w:szCs w:val="24"/>
        </w:rPr>
        <w:tab/>
        <w:t>All buildings or structures hereinafter erected, reconstructed, altered, enlarged or moved and uses of premises in the Town of Buxton shall be in conformity with the provisions of this Ordinance.  No building, structure, land or water area shall be used for any purpose or in any manner except as permitted within the district in which such building, structure, land or water area is located.</w:t>
      </w:r>
    </w:p>
    <w:p w14:paraId="6FB484CF" w14:textId="77777777" w:rsidR="00C814FF" w:rsidRPr="00C814FF" w:rsidRDefault="00C814FF" w:rsidP="00C814FF">
      <w:pPr>
        <w:suppressAutoHyphens/>
        <w:spacing w:after="0" w:line="240" w:lineRule="atLeast"/>
        <w:ind w:left="720"/>
        <w:jc w:val="both"/>
        <w:rPr>
          <w:rFonts w:ascii="Book Antiqua" w:eastAsia="Times New Roman" w:hAnsi="Book Antiqua" w:cs="Times New Roman"/>
          <w:spacing w:val="-3"/>
          <w:sz w:val="24"/>
          <w:szCs w:val="24"/>
        </w:rPr>
      </w:pPr>
    </w:p>
    <w:p w14:paraId="6FB484D0" w14:textId="77777777" w:rsidR="00C814FF" w:rsidRPr="00C814FF" w:rsidRDefault="00C814FF" w:rsidP="00C814FF">
      <w:pPr>
        <w:suppressAutoHyphens/>
        <w:spacing w:after="0" w:line="240" w:lineRule="atLeast"/>
        <w:ind w:left="72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4.1.B.</w:t>
      </w:r>
      <w:r w:rsidRPr="00C814FF">
        <w:rPr>
          <w:rFonts w:ascii="Book Antiqua" w:eastAsia="Times New Roman" w:hAnsi="Book Antiqua" w:cs="Times New Roman"/>
          <w:spacing w:val="-3"/>
          <w:sz w:val="24"/>
          <w:szCs w:val="24"/>
        </w:rPr>
        <w:tab/>
        <w:t>The regulations specified by this Ordinance for each district shall be minimum requirements.</w:t>
      </w:r>
    </w:p>
    <w:p w14:paraId="6FB484D1" w14:textId="77777777" w:rsidR="00C814FF" w:rsidRPr="00C814FF" w:rsidRDefault="00C814FF" w:rsidP="00C814FF">
      <w:pPr>
        <w:suppressAutoHyphens/>
        <w:spacing w:after="0" w:line="240" w:lineRule="atLeast"/>
        <w:ind w:left="720"/>
        <w:jc w:val="both"/>
        <w:rPr>
          <w:rFonts w:ascii="Book Antiqua" w:eastAsia="Times New Roman" w:hAnsi="Book Antiqua" w:cs="Times New Roman"/>
          <w:spacing w:val="-3"/>
          <w:sz w:val="24"/>
          <w:szCs w:val="24"/>
        </w:rPr>
      </w:pPr>
    </w:p>
    <w:p w14:paraId="6FB484D2" w14:textId="77777777" w:rsidR="00C814FF" w:rsidRPr="00C814FF" w:rsidRDefault="00C814FF" w:rsidP="00C814FF">
      <w:pPr>
        <w:suppressAutoHyphens/>
        <w:spacing w:after="0" w:line="240" w:lineRule="atLeast"/>
        <w:ind w:left="72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4.1.C.</w:t>
      </w:r>
      <w:r w:rsidRPr="00C814FF">
        <w:rPr>
          <w:rFonts w:ascii="Book Antiqua" w:eastAsia="Times New Roman" w:hAnsi="Book Antiqua" w:cs="Times New Roman"/>
          <w:spacing w:val="-3"/>
          <w:sz w:val="24"/>
          <w:szCs w:val="24"/>
        </w:rPr>
        <w:tab/>
        <w:t>Land within the limits of a street on which a lot abuts shall not be considered as part of such lot for the purposes of meeting the area or setback requirements of this Ordinance.</w:t>
      </w:r>
    </w:p>
    <w:p w14:paraId="6FB484D3" w14:textId="77777777" w:rsidR="00C814FF" w:rsidRPr="00C814FF" w:rsidRDefault="00C814FF" w:rsidP="00C814FF">
      <w:pPr>
        <w:suppressAutoHyphens/>
        <w:spacing w:after="0" w:line="240" w:lineRule="atLeast"/>
        <w:jc w:val="both"/>
        <w:rPr>
          <w:rFonts w:ascii="Book Antiqua" w:eastAsia="Times New Roman" w:hAnsi="Book Antiqua" w:cs="Times New Roman"/>
          <w:spacing w:val="-3"/>
          <w:sz w:val="24"/>
          <w:szCs w:val="24"/>
        </w:rPr>
      </w:pPr>
    </w:p>
    <w:p w14:paraId="6FB484D4" w14:textId="77777777" w:rsidR="00C814FF" w:rsidRPr="00C814FF" w:rsidRDefault="00C814FF" w:rsidP="00C814FF">
      <w:pPr>
        <w:suppressAutoHyphens/>
        <w:spacing w:after="0" w:line="240" w:lineRule="atLeast"/>
        <w:jc w:val="both"/>
        <w:rPr>
          <w:rFonts w:ascii="Book Antiqua" w:eastAsia="Times New Roman" w:hAnsi="Book Antiqua" w:cs="Times New Roman"/>
          <w:spacing w:val="-3"/>
          <w:sz w:val="24"/>
          <w:szCs w:val="24"/>
        </w:rPr>
      </w:pPr>
      <w:r w:rsidRPr="00C814FF">
        <w:rPr>
          <w:rFonts w:ascii="Book Antiqua" w:eastAsia="Times New Roman" w:hAnsi="Book Antiqua" w:cs="Times New Roman"/>
          <w:b/>
          <w:bCs/>
          <w:spacing w:val="-3"/>
          <w:sz w:val="24"/>
          <w:szCs w:val="24"/>
        </w:rPr>
        <w:t>4.2.  Non-Conformance.</w:t>
      </w:r>
    </w:p>
    <w:p w14:paraId="6FB484D5" w14:textId="77777777" w:rsidR="00C814FF" w:rsidRPr="00C814FF" w:rsidRDefault="00C814FF" w:rsidP="00C814FF">
      <w:pPr>
        <w:suppressAutoHyphens/>
        <w:spacing w:after="0" w:line="240" w:lineRule="atLeast"/>
        <w:jc w:val="both"/>
        <w:rPr>
          <w:rFonts w:ascii="Book Antiqua" w:eastAsia="Times New Roman" w:hAnsi="Book Antiqua" w:cs="Times New Roman"/>
          <w:spacing w:val="-3"/>
          <w:sz w:val="24"/>
          <w:szCs w:val="24"/>
        </w:rPr>
      </w:pPr>
    </w:p>
    <w:p w14:paraId="6FB484D6" w14:textId="77777777" w:rsidR="00C814FF" w:rsidRPr="00C814FF" w:rsidRDefault="00C814FF" w:rsidP="00C814FF">
      <w:pPr>
        <w:suppressAutoHyphens/>
        <w:spacing w:after="0" w:line="240" w:lineRule="atLeast"/>
        <w:ind w:left="72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4.2.A.</w:t>
      </w:r>
      <w:r w:rsidRPr="00C814FF">
        <w:rPr>
          <w:rFonts w:ascii="Book Antiqua" w:eastAsia="Times New Roman" w:hAnsi="Book Antiqua" w:cs="Times New Roman"/>
          <w:spacing w:val="-3"/>
          <w:sz w:val="24"/>
          <w:szCs w:val="24"/>
        </w:rPr>
        <w:tab/>
        <w:t>Purposes.  The intent of this section is to regulate non-conforming lots, uses and structures.  This section intends to be realistic so that:  non-conforming vacant lots of record can be reasonably developed; non-conforming existing structures can be properly maintained or repaired; and non-conforming uses can continue or be changed to other less non-conforming uses or to conforming uses.  When non-conforming uses fall into disuse, the intent of these regulations is to not allow them to be reestablished after a 12 month period of dormancy.  These regulations are designed for the betterment of the community and for the improvement of property values.</w:t>
      </w:r>
    </w:p>
    <w:p w14:paraId="6FB484D7" w14:textId="77777777" w:rsidR="00C814FF" w:rsidRPr="00C814FF" w:rsidRDefault="00C814FF" w:rsidP="00C814FF">
      <w:pPr>
        <w:suppressAutoHyphens/>
        <w:spacing w:after="0" w:line="240" w:lineRule="atLeast"/>
        <w:jc w:val="both"/>
        <w:rPr>
          <w:rFonts w:ascii="Book Antiqua" w:eastAsia="Times New Roman" w:hAnsi="Book Antiqua" w:cs="Times New Roman"/>
          <w:spacing w:val="-3"/>
          <w:sz w:val="24"/>
          <w:szCs w:val="24"/>
        </w:rPr>
      </w:pPr>
    </w:p>
    <w:p w14:paraId="6FB484D8" w14:textId="77777777" w:rsidR="00C814FF" w:rsidRPr="00C814FF" w:rsidRDefault="00C814FF" w:rsidP="00C814FF">
      <w:pPr>
        <w:suppressAutoHyphens/>
        <w:spacing w:after="0" w:line="240" w:lineRule="atLeast"/>
        <w:ind w:firstLine="72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4.2.B.</w:t>
      </w:r>
      <w:r w:rsidRPr="00C814FF">
        <w:rPr>
          <w:rFonts w:ascii="Book Antiqua" w:eastAsia="Times New Roman" w:hAnsi="Book Antiqua" w:cs="Times New Roman"/>
          <w:spacing w:val="-3"/>
          <w:sz w:val="24"/>
          <w:szCs w:val="24"/>
        </w:rPr>
        <w:tab/>
        <w:t>Deleted.</w:t>
      </w:r>
    </w:p>
    <w:p w14:paraId="6FB484D9" w14:textId="77777777" w:rsidR="00C814FF" w:rsidRPr="00C814FF" w:rsidRDefault="00C814FF" w:rsidP="00C814FF">
      <w:pPr>
        <w:suppressAutoHyphens/>
        <w:spacing w:after="0" w:line="240" w:lineRule="atLeast"/>
        <w:jc w:val="both"/>
        <w:rPr>
          <w:rFonts w:ascii="Book Antiqua" w:eastAsia="Times New Roman" w:hAnsi="Book Antiqua" w:cs="Times New Roman"/>
          <w:spacing w:val="-3"/>
          <w:sz w:val="24"/>
          <w:szCs w:val="24"/>
        </w:rPr>
      </w:pPr>
    </w:p>
    <w:p w14:paraId="6FB484DA" w14:textId="77777777" w:rsidR="00C814FF" w:rsidRPr="00C814FF" w:rsidRDefault="00C814FF" w:rsidP="00C814FF">
      <w:pPr>
        <w:suppressAutoHyphens/>
        <w:spacing w:after="0" w:line="240" w:lineRule="atLeast"/>
        <w:ind w:firstLine="72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4.2.C.</w:t>
      </w:r>
      <w:r w:rsidRPr="00C814FF">
        <w:rPr>
          <w:rFonts w:ascii="Book Antiqua" w:eastAsia="Times New Roman" w:hAnsi="Book Antiqua" w:cs="Times New Roman"/>
          <w:spacing w:val="-3"/>
          <w:sz w:val="24"/>
          <w:szCs w:val="24"/>
        </w:rPr>
        <w:tab/>
      </w:r>
      <w:r w:rsidRPr="009B753D">
        <w:rPr>
          <w:rFonts w:ascii="Book Antiqua" w:eastAsia="Times New Roman" w:hAnsi="Book Antiqua" w:cs="Times New Roman"/>
          <w:spacing w:val="-3"/>
          <w:sz w:val="24"/>
          <w:szCs w:val="24"/>
          <w:u w:val="single"/>
        </w:rPr>
        <w:t>General.</w:t>
      </w:r>
    </w:p>
    <w:p w14:paraId="6FB484DB" w14:textId="77777777" w:rsidR="00C814FF" w:rsidRPr="00C814FF" w:rsidRDefault="00C814FF" w:rsidP="00C814FF">
      <w:pPr>
        <w:suppressAutoHyphens/>
        <w:spacing w:after="0" w:line="240" w:lineRule="atLeast"/>
        <w:jc w:val="both"/>
        <w:rPr>
          <w:rFonts w:ascii="Book Antiqua" w:eastAsia="Times New Roman" w:hAnsi="Book Antiqua" w:cs="Times New Roman"/>
          <w:spacing w:val="-3"/>
          <w:sz w:val="24"/>
          <w:szCs w:val="24"/>
        </w:rPr>
      </w:pPr>
    </w:p>
    <w:p w14:paraId="6FB484DC" w14:textId="77777777" w:rsidR="00C814FF" w:rsidRPr="00C814FF" w:rsidRDefault="00C814FF" w:rsidP="0038522F">
      <w:pPr>
        <w:suppressAutoHyphens/>
        <w:spacing w:after="0" w:line="240" w:lineRule="atLeast"/>
        <w:ind w:left="117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 xml:space="preserve">4.2.C.1.  Continuance, Enlargement &amp; Reconstruction.  Any use of land, or any building, structure, or parts thereof, legally existing at the time of the adoption of this Ordinance, or at any time a district is changed by amendment hereafter, which does not conform to the requirements of this Ordinance or its amendments may continue but may not be extended, reconstructed, enlarged or structurally altered except as specified below after approval of the proposed change by the board of Appeals.  An expansion of the use shall not exceed 30% of the space in use prior to the first expansion.  The Board of Appeals in reviewing an application for an expansion shall determine that the proposed changes are consistent with all applicable standards contained in Section 8.2. and </w:t>
      </w:r>
      <w:r w:rsidRPr="00C814FF">
        <w:rPr>
          <w:rFonts w:ascii="Book Antiqua" w:eastAsia="Times New Roman" w:hAnsi="Book Antiqua" w:cs="Times New Roman"/>
          <w:spacing w:val="-3"/>
          <w:sz w:val="24"/>
          <w:szCs w:val="24"/>
        </w:rPr>
        <w:lastRenderedPageBreak/>
        <w:t>Articles 10, 11, and 14 of this Ordinance.  In reviewing the application the Board will follow the appeal procedure contained in Section 6.3. of Article 6. including the provision for a public hearing.  The Board may approve an application with such conditions as it finds necessary to ensure compliance with this Ordinance.</w:t>
      </w:r>
    </w:p>
    <w:p w14:paraId="6FB484DD" w14:textId="77777777" w:rsidR="00C814FF" w:rsidRPr="00C814FF" w:rsidRDefault="00C814FF" w:rsidP="00C814FF">
      <w:pPr>
        <w:suppressAutoHyphens/>
        <w:spacing w:after="0" w:line="240" w:lineRule="atLeast"/>
        <w:jc w:val="both"/>
        <w:rPr>
          <w:rFonts w:ascii="Book Antiqua" w:eastAsia="Times New Roman" w:hAnsi="Book Antiqua" w:cs="Times New Roman"/>
          <w:spacing w:val="-3"/>
          <w:sz w:val="24"/>
          <w:szCs w:val="24"/>
        </w:rPr>
      </w:pPr>
    </w:p>
    <w:p w14:paraId="6FB484DE" w14:textId="77777777" w:rsidR="00C814FF" w:rsidRPr="00C814FF" w:rsidRDefault="00C814FF" w:rsidP="00C814FF">
      <w:pPr>
        <w:tabs>
          <w:tab w:val="left" w:pos="-720"/>
          <w:tab w:val="left" w:pos="0"/>
        </w:tabs>
        <w:suppressAutoHyphens/>
        <w:spacing w:after="0" w:line="240" w:lineRule="atLeast"/>
        <w:ind w:left="1440" w:hanging="72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ab/>
        <w:t>4.2.C.1.a.  Expansions within Shoreland District.  Legally existing non-conforming principal and accessory structures that do not meet the water body or wetland setback requirements may only be expanded or altered as follows, as long as all other applicable standards contained in this ordinance are met:</w:t>
      </w:r>
    </w:p>
    <w:p w14:paraId="6FB484DF" w14:textId="77777777" w:rsidR="00C814FF" w:rsidRPr="00C814FF" w:rsidRDefault="00C814FF" w:rsidP="00C814FF">
      <w:pPr>
        <w:tabs>
          <w:tab w:val="left" w:pos="-720"/>
        </w:tabs>
        <w:suppressAutoHyphens/>
        <w:spacing w:after="0" w:line="240" w:lineRule="atLeast"/>
        <w:jc w:val="both"/>
        <w:rPr>
          <w:rFonts w:ascii="Book Antiqua" w:eastAsia="Times New Roman" w:hAnsi="Book Antiqua" w:cs="Times New Roman"/>
          <w:spacing w:val="-3"/>
          <w:sz w:val="24"/>
          <w:szCs w:val="24"/>
        </w:rPr>
      </w:pPr>
    </w:p>
    <w:p w14:paraId="6FB484E0" w14:textId="77777777" w:rsidR="00C814FF" w:rsidRPr="00C814FF" w:rsidRDefault="00C814FF" w:rsidP="002D6923">
      <w:pPr>
        <w:tabs>
          <w:tab w:val="left" w:pos="-720"/>
          <w:tab w:val="left" w:pos="0"/>
          <w:tab w:val="left" w:pos="720"/>
          <w:tab w:val="left" w:pos="1800"/>
        </w:tabs>
        <w:suppressAutoHyphens/>
        <w:spacing w:after="0" w:line="240" w:lineRule="atLeast"/>
        <w:ind w:left="1980" w:hanging="144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ab/>
      </w:r>
      <w:r w:rsidRPr="00C814FF">
        <w:rPr>
          <w:rFonts w:ascii="Book Antiqua" w:eastAsia="Times New Roman" w:hAnsi="Book Antiqua" w:cs="Times New Roman"/>
          <w:spacing w:val="-3"/>
          <w:sz w:val="24"/>
          <w:szCs w:val="24"/>
        </w:rPr>
        <w:tab/>
      </w:r>
      <w:r w:rsidR="00E13AEA">
        <w:rPr>
          <w:rFonts w:ascii="Book Antiqua" w:eastAsia="Times New Roman" w:hAnsi="Book Antiqua" w:cs="Times New Roman"/>
          <w:spacing w:val="-3"/>
          <w:sz w:val="24"/>
          <w:szCs w:val="24"/>
        </w:rPr>
        <w:tab/>
      </w:r>
      <w:r w:rsidRPr="00C814FF">
        <w:rPr>
          <w:rFonts w:ascii="Book Antiqua" w:eastAsia="Times New Roman" w:hAnsi="Book Antiqua" w:cs="Times New Roman"/>
          <w:spacing w:val="-3"/>
          <w:sz w:val="24"/>
          <w:szCs w:val="24"/>
        </w:rPr>
        <w:t xml:space="preserve">4.2.C.1.a.i.  Expansion of any portion of a structure, part of a structure </w:t>
      </w:r>
      <w:r w:rsidR="00E13AEA">
        <w:rPr>
          <w:rFonts w:ascii="Book Antiqua" w:eastAsia="Times New Roman" w:hAnsi="Book Antiqua" w:cs="Times New Roman"/>
          <w:spacing w:val="-3"/>
          <w:sz w:val="24"/>
          <w:szCs w:val="24"/>
        </w:rPr>
        <w:t xml:space="preserve">or </w:t>
      </w:r>
      <w:r w:rsidRPr="00C814FF">
        <w:rPr>
          <w:rFonts w:ascii="Book Antiqua" w:eastAsia="Times New Roman" w:hAnsi="Book Antiqua" w:cs="Times New Roman"/>
          <w:spacing w:val="-3"/>
          <w:sz w:val="24"/>
          <w:szCs w:val="24"/>
        </w:rPr>
        <w:t>entire structure within 25 feet of the normal high-water line of a water body or upland edge of a wetland is prohibited, even if the expansion will not increase non-conformity with the water body or wetland setback requirement.</w:t>
      </w:r>
    </w:p>
    <w:p w14:paraId="6FB484E1" w14:textId="77777777" w:rsidR="00C814FF" w:rsidRPr="00C814FF" w:rsidRDefault="00C814FF" w:rsidP="00C814FF">
      <w:pPr>
        <w:tabs>
          <w:tab w:val="left" w:pos="-720"/>
        </w:tabs>
        <w:suppressAutoHyphens/>
        <w:spacing w:after="0" w:line="240" w:lineRule="atLeast"/>
        <w:ind w:left="1440"/>
        <w:jc w:val="both"/>
        <w:rPr>
          <w:rFonts w:ascii="Book Antiqua" w:eastAsia="Times New Roman" w:hAnsi="Book Antiqua" w:cs="Times New Roman"/>
          <w:spacing w:val="-3"/>
          <w:sz w:val="24"/>
          <w:szCs w:val="24"/>
        </w:rPr>
      </w:pPr>
    </w:p>
    <w:p w14:paraId="6FB484E2" w14:textId="77777777" w:rsidR="00C814FF" w:rsidRPr="00C814FF" w:rsidRDefault="00C814FF" w:rsidP="00C814FF">
      <w:pPr>
        <w:tabs>
          <w:tab w:val="left" w:pos="-720"/>
          <w:tab w:val="left" w:pos="0"/>
          <w:tab w:val="left" w:pos="720"/>
        </w:tabs>
        <w:suppressAutoHyphens/>
        <w:spacing w:after="0" w:line="240" w:lineRule="atLeast"/>
        <w:ind w:left="1980" w:hanging="198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ab/>
      </w:r>
      <w:r w:rsidRPr="00C814FF">
        <w:rPr>
          <w:rFonts w:ascii="Book Antiqua" w:eastAsia="Times New Roman" w:hAnsi="Book Antiqua" w:cs="Times New Roman"/>
          <w:spacing w:val="-3"/>
          <w:sz w:val="24"/>
          <w:szCs w:val="24"/>
        </w:rPr>
        <w:tab/>
        <w:t>4.2.C.1.a.ii.  Expansion of an accessory structure that is located closer to the normal high-water line of a water body or upland edge of a wetland than the principal structure is prohibited, even if the expansion will not increase non-conformity with the water body or wetland setback requirement.</w:t>
      </w:r>
    </w:p>
    <w:p w14:paraId="6FB484E3" w14:textId="77777777" w:rsidR="00C814FF" w:rsidRPr="00C814FF" w:rsidRDefault="00C814FF" w:rsidP="00C814FF">
      <w:pPr>
        <w:tabs>
          <w:tab w:val="left" w:pos="-720"/>
        </w:tabs>
        <w:suppressAutoHyphens/>
        <w:spacing w:after="0" w:line="240" w:lineRule="atLeast"/>
        <w:ind w:left="2160" w:hanging="1440"/>
        <w:jc w:val="both"/>
        <w:rPr>
          <w:rFonts w:ascii="Book Antiqua" w:eastAsia="Times New Roman" w:hAnsi="Book Antiqua" w:cs="Times New Roman"/>
          <w:spacing w:val="-3"/>
          <w:sz w:val="24"/>
          <w:szCs w:val="24"/>
        </w:rPr>
      </w:pPr>
    </w:p>
    <w:p w14:paraId="6FB484E4" w14:textId="77777777" w:rsidR="00C814FF" w:rsidRPr="00C814FF" w:rsidRDefault="009A15D2" w:rsidP="009A15D2">
      <w:pPr>
        <w:tabs>
          <w:tab w:val="left" w:pos="-720"/>
          <w:tab w:val="left" w:pos="0"/>
          <w:tab w:val="left" w:pos="720"/>
        </w:tabs>
        <w:suppressAutoHyphens/>
        <w:spacing w:after="0" w:line="240" w:lineRule="atLeast"/>
        <w:ind w:left="1980" w:hanging="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sidR="00E13AEA">
        <w:rPr>
          <w:rFonts w:ascii="Book Antiqua" w:eastAsia="Times New Roman" w:hAnsi="Book Antiqua" w:cs="Times New Roman"/>
          <w:spacing w:val="-3"/>
          <w:sz w:val="24"/>
          <w:szCs w:val="24"/>
        </w:rPr>
        <w:tab/>
      </w:r>
      <w:r w:rsidR="00C814FF" w:rsidRPr="00C814FF">
        <w:rPr>
          <w:rFonts w:ascii="Book Antiqua" w:eastAsia="Times New Roman" w:hAnsi="Book Antiqua" w:cs="Times New Roman"/>
          <w:spacing w:val="-3"/>
          <w:sz w:val="24"/>
          <w:szCs w:val="24"/>
        </w:rPr>
        <w:t>4.2.C.1.a.iii.  For structures located less than 75 feet from the normal high-water line of a water body or upland edge of a wetland, the maximum combined total floor area for all structures is 1,000 square feet, and the maximum height of any structure is 20 feet or the height of the existing structure, whichever is greater.</w:t>
      </w:r>
    </w:p>
    <w:p w14:paraId="6FB484E5" w14:textId="77777777" w:rsidR="00C814FF" w:rsidRPr="00C814FF" w:rsidRDefault="00C814FF" w:rsidP="00C814FF">
      <w:pPr>
        <w:tabs>
          <w:tab w:val="left" w:pos="-720"/>
        </w:tabs>
        <w:suppressAutoHyphens/>
        <w:spacing w:after="0" w:line="240" w:lineRule="atLeast"/>
        <w:ind w:left="2160" w:hanging="1440"/>
        <w:jc w:val="both"/>
        <w:rPr>
          <w:rFonts w:ascii="Book Antiqua" w:eastAsia="Times New Roman" w:hAnsi="Book Antiqua" w:cs="Times New Roman"/>
          <w:spacing w:val="-3"/>
          <w:sz w:val="24"/>
          <w:szCs w:val="24"/>
        </w:rPr>
      </w:pPr>
    </w:p>
    <w:p w14:paraId="6FB484E6" w14:textId="77777777" w:rsidR="00C814FF" w:rsidRPr="00C814FF" w:rsidRDefault="009A15D2" w:rsidP="009A15D2">
      <w:pPr>
        <w:tabs>
          <w:tab w:val="left" w:pos="-720"/>
          <w:tab w:val="left" w:pos="0"/>
          <w:tab w:val="left" w:pos="720"/>
        </w:tabs>
        <w:suppressAutoHyphens/>
        <w:spacing w:after="0" w:line="240" w:lineRule="atLeast"/>
        <w:ind w:left="1980" w:hanging="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sidR="00E13AEA">
        <w:rPr>
          <w:rFonts w:ascii="Book Antiqua" w:eastAsia="Times New Roman" w:hAnsi="Book Antiqua" w:cs="Times New Roman"/>
          <w:spacing w:val="-3"/>
          <w:sz w:val="24"/>
          <w:szCs w:val="24"/>
        </w:rPr>
        <w:tab/>
      </w:r>
      <w:r w:rsidR="00C814FF" w:rsidRPr="00C814FF">
        <w:rPr>
          <w:rFonts w:ascii="Book Antiqua" w:eastAsia="Times New Roman" w:hAnsi="Book Antiqua" w:cs="Times New Roman"/>
          <w:spacing w:val="-3"/>
          <w:sz w:val="24"/>
          <w:szCs w:val="24"/>
        </w:rPr>
        <w:t>4.2.C.1.a.iv.  For structures located less than 100 feet from the normal high-water line of a great pond classified as GPA or a river flowing to a great pond classified as GPA, the maximum combined total floor area for all structures is 1,500 square feet, and the maximum height of any structure is 25 feet or the height of the existing structure, whichever is greater, except that any portion of those structures located less than 75 feet from the normal high-water line or upland edge of a wetland must meet the floor area and height limits of 4.2.C.1.a.iii.</w:t>
      </w:r>
    </w:p>
    <w:p w14:paraId="6FB484E7" w14:textId="77777777" w:rsidR="00C814FF" w:rsidRPr="00C814FF" w:rsidRDefault="00C814FF" w:rsidP="00C814FF">
      <w:pPr>
        <w:tabs>
          <w:tab w:val="left" w:pos="-720"/>
        </w:tabs>
        <w:suppressAutoHyphens/>
        <w:spacing w:after="0" w:line="240" w:lineRule="atLeast"/>
        <w:ind w:left="2160" w:hanging="1440"/>
        <w:jc w:val="both"/>
        <w:rPr>
          <w:rFonts w:ascii="Book Antiqua" w:eastAsia="Times New Roman" w:hAnsi="Book Antiqua" w:cs="Times New Roman"/>
          <w:spacing w:val="-3"/>
          <w:sz w:val="24"/>
          <w:szCs w:val="24"/>
        </w:rPr>
      </w:pPr>
    </w:p>
    <w:p w14:paraId="6FB484E8" w14:textId="77777777" w:rsidR="00E125FE" w:rsidRDefault="00E125FE" w:rsidP="00C814FF">
      <w:pPr>
        <w:tabs>
          <w:tab w:val="left" w:pos="-720"/>
          <w:tab w:val="left" w:pos="0"/>
          <w:tab w:val="left" w:pos="720"/>
        </w:tabs>
        <w:suppressAutoHyphens/>
        <w:spacing w:after="0" w:line="240" w:lineRule="atLeast"/>
        <w:ind w:left="2160" w:hanging="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                      </w:t>
      </w:r>
      <w:r w:rsidR="00C814FF" w:rsidRPr="00C814FF">
        <w:rPr>
          <w:rFonts w:ascii="Book Antiqua" w:eastAsia="Times New Roman" w:hAnsi="Book Antiqua" w:cs="Times New Roman"/>
          <w:spacing w:val="-3"/>
          <w:sz w:val="24"/>
          <w:szCs w:val="24"/>
        </w:rPr>
        <w:t>4.2.C.1.a.v.  In meeting the foregoin</w:t>
      </w:r>
      <w:r>
        <w:rPr>
          <w:rFonts w:ascii="Book Antiqua" w:eastAsia="Times New Roman" w:hAnsi="Book Antiqua" w:cs="Times New Roman"/>
          <w:spacing w:val="-3"/>
          <w:sz w:val="24"/>
          <w:szCs w:val="24"/>
        </w:rPr>
        <w:t>g conditions, a basement is not</w:t>
      </w:r>
    </w:p>
    <w:p w14:paraId="6FB484E9" w14:textId="77777777" w:rsidR="00C814FF" w:rsidRDefault="00E125FE" w:rsidP="00C814FF">
      <w:pPr>
        <w:tabs>
          <w:tab w:val="left" w:pos="-720"/>
          <w:tab w:val="left" w:pos="0"/>
          <w:tab w:val="left" w:pos="720"/>
        </w:tabs>
        <w:suppressAutoHyphens/>
        <w:spacing w:after="0" w:line="240" w:lineRule="atLeast"/>
        <w:ind w:left="2160" w:hanging="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                      </w:t>
      </w:r>
      <w:r w:rsidR="00C814FF" w:rsidRPr="00C814FF">
        <w:rPr>
          <w:rFonts w:ascii="Book Antiqua" w:eastAsia="Times New Roman" w:hAnsi="Book Antiqua" w:cs="Times New Roman"/>
          <w:spacing w:val="-3"/>
          <w:sz w:val="24"/>
          <w:szCs w:val="24"/>
        </w:rPr>
        <w:t>counted towards floor area.</w:t>
      </w:r>
    </w:p>
    <w:p w14:paraId="6FB484EA" w14:textId="77777777" w:rsidR="00BE6D4E" w:rsidRPr="00C814FF" w:rsidRDefault="00BE6D4E" w:rsidP="00C814FF">
      <w:pPr>
        <w:tabs>
          <w:tab w:val="left" w:pos="-720"/>
          <w:tab w:val="left" w:pos="0"/>
          <w:tab w:val="left" w:pos="720"/>
        </w:tabs>
        <w:suppressAutoHyphens/>
        <w:spacing w:after="0" w:line="240" w:lineRule="atLeast"/>
        <w:ind w:left="2160" w:hanging="1440"/>
        <w:jc w:val="both"/>
        <w:rPr>
          <w:rFonts w:ascii="Book Antiqua" w:eastAsia="Times New Roman" w:hAnsi="Book Antiqua" w:cs="Times New Roman"/>
          <w:spacing w:val="-3"/>
          <w:sz w:val="24"/>
          <w:szCs w:val="24"/>
        </w:rPr>
      </w:pPr>
    </w:p>
    <w:p w14:paraId="6FB484EB" w14:textId="77777777" w:rsidR="00C814FF" w:rsidRPr="00C814FF" w:rsidRDefault="00C814FF" w:rsidP="00C814FF">
      <w:pPr>
        <w:tabs>
          <w:tab w:val="left" w:pos="-720"/>
        </w:tabs>
        <w:suppressAutoHyphens/>
        <w:spacing w:after="0" w:line="240" w:lineRule="atLeast"/>
        <w:ind w:left="2160" w:hanging="1440"/>
        <w:jc w:val="both"/>
        <w:rPr>
          <w:rFonts w:ascii="Book Antiqua" w:eastAsia="Times New Roman" w:hAnsi="Book Antiqua" w:cs="Times New Roman"/>
          <w:spacing w:val="-3"/>
          <w:sz w:val="24"/>
          <w:szCs w:val="24"/>
        </w:rPr>
      </w:pPr>
    </w:p>
    <w:p w14:paraId="6FB484EC" w14:textId="77777777" w:rsidR="00C814FF" w:rsidRPr="00C814FF" w:rsidRDefault="00C814FF" w:rsidP="0038522F">
      <w:pPr>
        <w:tabs>
          <w:tab w:val="left" w:pos="-720"/>
        </w:tabs>
        <w:suppressAutoHyphens/>
        <w:spacing w:after="0" w:line="240" w:lineRule="atLeast"/>
        <w:ind w:left="117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lastRenderedPageBreak/>
        <w:t>4.2.C.2. Transfer of Ownership.  Ownership of lots, structures and uses which remain lawful but become non-conforming by the adoption or amendment of this Ordinance may be transferred and the new owner may continue to use the non-conforming structure, lot or use subject to the provisions of this Ordinance.</w:t>
      </w:r>
    </w:p>
    <w:p w14:paraId="6FB484ED" w14:textId="77777777" w:rsidR="00C814FF" w:rsidRPr="00C814FF" w:rsidRDefault="00C814FF" w:rsidP="00B9640E">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6FB484EE" w14:textId="77777777" w:rsidR="00C814FF" w:rsidRPr="00C814FF" w:rsidRDefault="00C814FF" w:rsidP="0038522F">
      <w:pPr>
        <w:tabs>
          <w:tab w:val="left" w:pos="4500"/>
        </w:tabs>
        <w:spacing w:after="120" w:line="240" w:lineRule="auto"/>
        <w:ind w:left="1170"/>
        <w:jc w:val="both"/>
        <w:rPr>
          <w:rFonts w:ascii="Book Antiqua" w:eastAsia="Times New Roman" w:hAnsi="Book Antiqua" w:cs="Times New Roman"/>
          <w:sz w:val="24"/>
          <w:szCs w:val="24"/>
        </w:rPr>
      </w:pPr>
      <w:r w:rsidRPr="00C814FF">
        <w:rPr>
          <w:rFonts w:ascii="Book Antiqua" w:eastAsia="Times New Roman" w:hAnsi="Book Antiqua" w:cs="Times New Roman"/>
          <w:sz w:val="24"/>
          <w:szCs w:val="24"/>
        </w:rPr>
        <w:t xml:space="preserve">4.2.C.3. Restoration or Replacement.  This Ordinance allows the normal upkeep and maintenance of non-conforming uses and structures; repairs, renovations or modernization which do not involve expansions of the non-conforming use or structure; and such other changes in a non-conforming use or structure as federal, state or local building and safety codes may require.   Except within the Shoreland Zone, and areas of Special Flood Hazard as established in Article 3.3, any non-conforming structure which is hereafter removed, damaged or destroyed may be restored or reconstructed provided that a permit is obtained within one year of the date of the removal, damage or destruction, and will be located within the original building footprint, and will not create or expand any nonconformities.  Reconstruction or replacement of a non-conforming structure not in compliance with these limitations may be permitted provided that such reconstruction or replacement is in compliance with the setback requirement to the greatest practical extent as determined by the Board of Appeals. </w:t>
      </w:r>
    </w:p>
    <w:p w14:paraId="6FB484EF" w14:textId="77777777" w:rsidR="00C814FF" w:rsidRPr="00C814FF" w:rsidRDefault="00C814FF" w:rsidP="0038522F">
      <w:pPr>
        <w:spacing w:after="120" w:line="240" w:lineRule="auto"/>
        <w:ind w:left="1170"/>
        <w:jc w:val="both"/>
        <w:rPr>
          <w:rFonts w:ascii="Book Antiqua" w:eastAsia="Times New Roman" w:hAnsi="Book Antiqua" w:cs="Times New Roman"/>
          <w:sz w:val="24"/>
          <w:szCs w:val="24"/>
        </w:rPr>
      </w:pPr>
      <w:r w:rsidRPr="00C814FF">
        <w:rPr>
          <w:rFonts w:ascii="Book Antiqua" w:eastAsia="Times New Roman" w:hAnsi="Book Antiqua" w:cs="Times New Roman"/>
          <w:sz w:val="24"/>
          <w:szCs w:val="24"/>
        </w:rPr>
        <w:t xml:space="preserve">In determining whether the building reconstruction or replacement meets the setback to the greatest practical extent, the Board of Appeals shall consider the criteria cited in Section 4.2.E.4. Relocation.  Amended April 10, 2002   </w:t>
      </w:r>
    </w:p>
    <w:p w14:paraId="6FB484F0" w14:textId="77777777" w:rsidR="00C814FF" w:rsidRPr="00C814FF" w:rsidRDefault="00C814FF" w:rsidP="00C814FF">
      <w:pPr>
        <w:tabs>
          <w:tab w:val="left" w:pos="-720"/>
        </w:tabs>
        <w:suppressAutoHyphens/>
        <w:spacing w:after="0" w:line="240" w:lineRule="atLeast"/>
        <w:ind w:left="21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4.2.C.3.a. such non-conforming structure shall not be enlarged except in conformity with this Ordinance and the Maine State Plumbing Rules and does not exceed the degree of non-conformity existing prior to the damage or destruction; and</w:t>
      </w:r>
    </w:p>
    <w:p w14:paraId="6FB484F1" w14:textId="77777777" w:rsidR="00C814FF" w:rsidRPr="00C814FF" w:rsidRDefault="00C814FF" w:rsidP="00C814FF">
      <w:pPr>
        <w:tabs>
          <w:tab w:val="left" w:pos="-720"/>
        </w:tabs>
        <w:suppressAutoHyphens/>
        <w:spacing w:after="0" w:line="240" w:lineRule="atLeast"/>
        <w:ind w:left="1440"/>
        <w:jc w:val="both"/>
        <w:rPr>
          <w:rFonts w:ascii="Book Antiqua" w:eastAsia="Times New Roman" w:hAnsi="Book Antiqua" w:cs="Times New Roman"/>
          <w:spacing w:val="-3"/>
          <w:sz w:val="24"/>
          <w:szCs w:val="24"/>
        </w:rPr>
      </w:pPr>
    </w:p>
    <w:p w14:paraId="6FB484F2" w14:textId="77777777" w:rsidR="00C814FF" w:rsidRPr="00C814FF" w:rsidRDefault="00C814FF" w:rsidP="00C814FF">
      <w:pPr>
        <w:spacing w:after="120" w:line="240" w:lineRule="auto"/>
        <w:ind w:left="2160"/>
        <w:jc w:val="both"/>
        <w:rPr>
          <w:rFonts w:ascii="Book Antiqua" w:eastAsia="Times New Roman" w:hAnsi="Book Antiqua" w:cs="Times New Roman"/>
          <w:sz w:val="24"/>
          <w:szCs w:val="24"/>
        </w:rPr>
      </w:pPr>
      <w:r w:rsidRPr="00C814FF">
        <w:rPr>
          <w:rFonts w:ascii="Book Antiqua" w:eastAsia="Times New Roman" w:hAnsi="Book Antiqua" w:cs="Times New Roman"/>
          <w:sz w:val="24"/>
          <w:szCs w:val="24"/>
        </w:rPr>
        <w:t>4.2.C.3.b. any non-conforming use shall not be expanded in area except in conformance with this Ordinance.</w:t>
      </w:r>
    </w:p>
    <w:p w14:paraId="6FB484F3" w14:textId="77777777" w:rsidR="00C814FF" w:rsidRPr="00C814FF" w:rsidRDefault="00C814FF" w:rsidP="00C814FF">
      <w:pPr>
        <w:spacing w:after="120" w:line="240" w:lineRule="auto"/>
        <w:ind w:left="2160"/>
        <w:jc w:val="both"/>
        <w:rPr>
          <w:rFonts w:ascii="Book Antiqua" w:eastAsia="Times New Roman" w:hAnsi="Book Antiqua" w:cs="Times New Roman"/>
          <w:sz w:val="16"/>
          <w:szCs w:val="16"/>
        </w:rPr>
      </w:pPr>
    </w:p>
    <w:p w14:paraId="6FB484F4" w14:textId="77777777" w:rsidR="00C814FF" w:rsidRDefault="00C814FF" w:rsidP="00C814FF">
      <w:pPr>
        <w:tabs>
          <w:tab w:val="left" w:pos="-720"/>
        </w:tabs>
        <w:suppressAutoHyphens/>
        <w:spacing w:after="0" w:line="240" w:lineRule="atLeast"/>
        <w:ind w:left="21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 xml:space="preserve">4.2.C.3.c  increase in nonconformity of a structure: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  Property changes or structure expansions which either meet the dimensional standard or which cause no further increase in the linear extent of nonconformance of the existing structure shall not be considered to increase nonconformity.  For example, there is no increase in nonconformity with the setback requirement for water </w:t>
      </w:r>
      <w:r w:rsidRPr="00C814FF">
        <w:rPr>
          <w:rFonts w:ascii="Book Antiqua" w:eastAsia="Times New Roman" w:hAnsi="Book Antiqua" w:cs="Times New Roman"/>
          <w:spacing w:val="-3"/>
          <w:sz w:val="24"/>
          <w:szCs w:val="24"/>
        </w:rPr>
        <w:lastRenderedPageBreak/>
        <w:t>bodies, wetlands, or tributary streams if the expansion extends no further into the required setback area than does any portion of the existing nonconforming structure.  Hence, a structure may be expanded laterally provided that the expansion extends no closer to the water body or wetland than the closest portion of the existing structure from the water body or wetland.  Included in this allowance are expansions which fill-in irregularly shaped structures.</w:t>
      </w:r>
    </w:p>
    <w:p w14:paraId="6FB484F5" w14:textId="77777777" w:rsidR="00BE6D4E" w:rsidRPr="00C814FF" w:rsidRDefault="00BE6D4E" w:rsidP="00C814FF">
      <w:pPr>
        <w:tabs>
          <w:tab w:val="left" w:pos="-720"/>
        </w:tabs>
        <w:suppressAutoHyphens/>
        <w:spacing w:after="0" w:line="240" w:lineRule="atLeast"/>
        <w:ind w:left="2160"/>
        <w:jc w:val="both"/>
        <w:rPr>
          <w:rFonts w:ascii="Book Antiqua" w:eastAsia="Times New Roman" w:hAnsi="Book Antiqua" w:cs="Times New Roman"/>
          <w:spacing w:val="-3"/>
          <w:sz w:val="24"/>
          <w:szCs w:val="24"/>
        </w:rPr>
      </w:pPr>
    </w:p>
    <w:p w14:paraId="6FB484F6" w14:textId="77777777" w:rsidR="00C814FF" w:rsidRPr="009B753D" w:rsidRDefault="00C814FF" w:rsidP="00C814FF">
      <w:pPr>
        <w:tabs>
          <w:tab w:val="left" w:pos="-720"/>
        </w:tabs>
        <w:suppressAutoHyphens/>
        <w:spacing w:after="0" w:line="240" w:lineRule="atLeast"/>
        <w:ind w:left="1530"/>
        <w:jc w:val="both"/>
        <w:rPr>
          <w:rFonts w:ascii="Book Antiqua" w:eastAsia="Times New Roman" w:hAnsi="Book Antiqua" w:cs="Times New Roman"/>
          <w:b/>
          <w:spacing w:val="-3"/>
          <w:sz w:val="24"/>
          <w:szCs w:val="24"/>
        </w:rPr>
      </w:pPr>
    </w:p>
    <w:p w14:paraId="6FB484F7" w14:textId="77777777" w:rsidR="00C814FF" w:rsidRPr="009B753D" w:rsidRDefault="00C814FF" w:rsidP="00C814FF">
      <w:pPr>
        <w:tabs>
          <w:tab w:val="left" w:pos="-720"/>
        </w:tabs>
        <w:suppressAutoHyphens/>
        <w:spacing w:after="0" w:line="240" w:lineRule="atLeast"/>
        <w:ind w:left="-90"/>
        <w:jc w:val="both"/>
        <w:rPr>
          <w:rFonts w:ascii="Book Antiqua" w:eastAsia="Times New Roman" w:hAnsi="Book Antiqua" w:cs="Times New Roman"/>
          <w:spacing w:val="-3"/>
          <w:sz w:val="24"/>
          <w:szCs w:val="24"/>
        </w:rPr>
      </w:pPr>
      <w:r w:rsidRPr="009B753D">
        <w:rPr>
          <w:rFonts w:ascii="Book Antiqua" w:eastAsia="Times New Roman" w:hAnsi="Book Antiqua" w:cs="Times New Roman"/>
          <w:spacing w:val="-3"/>
          <w:sz w:val="24"/>
          <w:szCs w:val="24"/>
        </w:rPr>
        <w:t>4.2.D.</w:t>
      </w:r>
      <w:r w:rsidRPr="009B753D">
        <w:rPr>
          <w:rFonts w:ascii="Book Antiqua" w:eastAsia="Times New Roman" w:hAnsi="Book Antiqua" w:cs="Times New Roman"/>
          <w:spacing w:val="-3"/>
          <w:sz w:val="24"/>
          <w:szCs w:val="24"/>
        </w:rPr>
        <w:tab/>
      </w:r>
      <w:r w:rsidRPr="009B753D">
        <w:rPr>
          <w:rFonts w:ascii="Book Antiqua" w:eastAsia="Times New Roman" w:hAnsi="Book Antiqua" w:cs="Times New Roman"/>
          <w:spacing w:val="-3"/>
          <w:sz w:val="24"/>
          <w:szCs w:val="24"/>
          <w:u w:val="single"/>
        </w:rPr>
        <w:t>Non-Conforming Use.</w:t>
      </w:r>
    </w:p>
    <w:p w14:paraId="6FB484F8" w14:textId="77777777" w:rsidR="00C814FF" w:rsidRPr="00C814FF" w:rsidRDefault="00C814FF" w:rsidP="00C814FF">
      <w:pPr>
        <w:tabs>
          <w:tab w:val="left" w:pos="-720"/>
        </w:tabs>
        <w:suppressAutoHyphens/>
        <w:spacing w:after="0" w:line="240" w:lineRule="atLeast"/>
        <w:jc w:val="both"/>
        <w:rPr>
          <w:rFonts w:ascii="Book Antiqua" w:eastAsia="Times New Roman" w:hAnsi="Book Antiqua" w:cs="Times New Roman"/>
          <w:spacing w:val="-3"/>
          <w:sz w:val="24"/>
          <w:szCs w:val="24"/>
        </w:rPr>
      </w:pPr>
    </w:p>
    <w:p w14:paraId="6FB484F9" w14:textId="77777777" w:rsidR="00C814FF" w:rsidRPr="00C814FF" w:rsidRDefault="00C814FF" w:rsidP="00C814FF">
      <w:pPr>
        <w:tabs>
          <w:tab w:val="left" w:pos="-720"/>
          <w:tab w:val="left" w:pos="360"/>
          <w:tab w:val="left" w:pos="450"/>
          <w:tab w:val="left" w:pos="540"/>
        </w:tabs>
        <w:suppressAutoHyphens/>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4.2.D.1. Resumption Prohibited:  A building or structure in which a non-conforming use is discontinued for a period exceeding one year or which is superseded by a conforming use shall not thereafter be used in a non-conforming manner even if the owner has not intended to abandon the use.</w:t>
      </w:r>
    </w:p>
    <w:p w14:paraId="6FB484FA" w14:textId="77777777" w:rsidR="00C814FF" w:rsidRPr="00C814FF" w:rsidRDefault="00C814FF" w:rsidP="00C814FF">
      <w:pPr>
        <w:tabs>
          <w:tab w:val="left" w:pos="-720"/>
        </w:tabs>
        <w:suppressAutoHyphens/>
        <w:spacing w:after="0" w:line="240" w:lineRule="atLeast"/>
        <w:jc w:val="both"/>
        <w:rPr>
          <w:rFonts w:ascii="Book Antiqua" w:eastAsia="Times New Roman" w:hAnsi="Book Antiqua" w:cs="Times New Roman"/>
          <w:spacing w:val="-3"/>
          <w:sz w:val="24"/>
          <w:szCs w:val="24"/>
        </w:rPr>
      </w:pPr>
    </w:p>
    <w:p w14:paraId="6FB484FB" w14:textId="77777777" w:rsidR="00C814FF" w:rsidRPr="00C814FF" w:rsidRDefault="00C814FF" w:rsidP="00C814FF">
      <w:pPr>
        <w:spacing w:after="0" w:line="240" w:lineRule="auto"/>
        <w:ind w:left="360"/>
        <w:jc w:val="both"/>
        <w:rPr>
          <w:rFonts w:ascii="Book Antiqua" w:eastAsia="Times New Roman" w:hAnsi="Book Antiqua" w:cs="Times New Roman"/>
          <w:sz w:val="24"/>
          <w:szCs w:val="24"/>
        </w:rPr>
      </w:pPr>
      <w:r w:rsidRPr="00C814FF">
        <w:rPr>
          <w:rFonts w:ascii="Book Antiqua" w:eastAsia="Times New Roman" w:hAnsi="Book Antiqua" w:cs="Times New Roman"/>
          <w:sz w:val="24"/>
          <w:szCs w:val="24"/>
        </w:rPr>
        <w:t>4.2.D.2. A Structure Non-Conforming as to Use:  A building or structure, non-conforming as to use, shall not be enlarged in any manner or direction unless the non-conforming use is terminated except that a non-conforming single family home in the Business and Commercial District may be expanded provided that the expansion complies with all other regulations of the Zone in which it is located, in addition, State laws must be adhered to.</w:t>
      </w:r>
    </w:p>
    <w:p w14:paraId="6FB484FC" w14:textId="77777777" w:rsidR="00693E4F" w:rsidRDefault="00693E4F" w:rsidP="00C814FF">
      <w:pPr>
        <w:widowControl w:val="0"/>
        <w:tabs>
          <w:tab w:val="left" w:pos="-720"/>
          <w:tab w:val="right" w:pos="8460"/>
        </w:tabs>
        <w:suppressAutoHyphens/>
        <w:autoSpaceDE w:val="0"/>
        <w:autoSpaceDN w:val="0"/>
        <w:adjustRightInd w:val="0"/>
        <w:spacing w:after="0" w:line="240" w:lineRule="atLeast"/>
        <w:ind w:left="720"/>
        <w:jc w:val="both"/>
        <w:rPr>
          <w:rFonts w:ascii="Book Antiqua" w:eastAsia="Times New Roman" w:hAnsi="Book Antiqua" w:cs="Times New Roman"/>
          <w:spacing w:val="-3"/>
          <w:sz w:val="24"/>
          <w:szCs w:val="24"/>
        </w:rPr>
      </w:pPr>
    </w:p>
    <w:p w14:paraId="6FB484FD" w14:textId="77777777" w:rsidR="00C814FF" w:rsidRPr="00C814FF" w:rsidRDefault="00C814FF" w:rsidP="00693E4F">
      <w:pPr>
        <w:widowControl w:val="0"/>
        <w:tabs>
          <w:tab w:val="left" w:pos="-720"/>
          <w:tab w:val="right" w:pos="8460"/>
        </w:tabs>
        <w:suppressAutoHyphens/>
        <w:autoSpaceDE w:val="0"/>
        <w:autoSpaceDN w:val="0"/>
        <w:adjustRightInd w:val="0"/>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A non-conforming use of part of a building or structure shall not be extended throughout other parts of the building or structure unless those parts of the building or structure were manifestly arranged or designed for such use prior to the adoption of this Ordinance or of any amendment.</w:t>
      </w:r>
    </w:p>
    <w:p w14:paraId="6FB484FE" w14:textId="77777777" w:rsidR="00C814FF" w:rsidRPr="00C814FF" w:rsidRDefault="00C814FF" w:rsidP="00C814FF">
      <w:pPr>
        <w:tabs>
          <w:tab w:val="left" w:pos="-720"/>
        </w:tabs>
        <w:suppressAutoHyphens/>
        <w:spacing w:after="0" w:line="240" w:lineRule="atLeast"/>
        <w:jc w:val="both"/>
        <w:rPr>
          <w:rFonts w:ascii="Book Antiqua" w:eastAsia="Times New Roman" w:hAnsi="Book Antiqua" w:cs="Times New Roman"/>
          <w:spacing w:val="-3"/>
          <w:sz w:val="24"/>
          <w:szCs w:val="24"/>
        </w:rPr>
      </w:pPr>
    </w:p>
    <w:p w14:paraId="6FB484FF" w14:textId="77777777" w:rsidR="00C814FF" w:rsidRPr="00C814FF" w:rsidRDefault="00C814FF" w:rsidP="00693E4F">
      <w:pPr>
        <w:tabs>
          <w:tab w:val="left" w:pos="-720"/>
        </w:tabs>
        <w:suppressAutoHyphens/>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 xml:space="preserve">4.2.D.3. Change of Use:  An existing non-conforming use may be changed to another non-conforming use provided that the proposed use is equally or more appropriate to the district  than the existing non-conforming use and the impact on the subject and adjacent properties and resources is </w:t>
      </w:r>
      <w:r w:rsidRPr="00C814FF">
        <w:rPr>
          <w:rFonts w:ascii="Book Antiqua" w:eastAsia="Times New Roman" w:hAnsi="Book Antiqua" w:cs="Times New Roman"/>
          <w:spacing w:val="-3"/>
          <w:sz w:val="24"/>
          <w:szCs w:val="24"/>
          <w:u w:val="single"/>
        </w:rPr>
        <w:t xml:space="preserve">less adverse </w:t>
      </w:r>
      <w:r w:rsidRPr="00C814FF">
        <w:rPr>
          <w:rFonts w:ascii="Book Antiqua" w:eastAsia="Times New Roman" w:hAnsi="Book Antiqua" w:cs="Times New Roman"/>
          <w:spacing w:val="-3"/>
          <w:sz w:val="24"/>
          <w:szCs w:val="24"/>
        </w:rPr>
        <w:t>than the impact of the former use as determined by the Board of Appeals.  The case shall be heard as an Administrative Appeal.</w:t>
      </w:r>
    </w:p>
    <w:p w14:paraId="6FB48500" w14:textId="77777777" w:rsidR="00C814FF" w:rsidRPr="00C814FF" w:rsidRDefault="00C814FF" w:rsidP="00C814FF">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6FB48501" w14:textId="77777777" w:rsidR="00C814FF" w:rsidRPr="00C814FF" w:rsidRDefault="00C814FF" w:rsidP="00693E4F">
      <w:pPr>
        <w:widowControl w:val="0"/>
        <w:tabs>
          <w:tab w:val="left" w:pos="-720"/>
          <w:tab w:val="right" w:pos="8460"/>
        </w:tabs>
        <w:suppressAutoHyphens/>
        <w:autoSpaceDE w:val="0"/>
        <w:autoSpaceDN w:val="0"/>
        <w:adjustRightInd w:val="0"/>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 xml:space="preserve">The determination of </w:t>
      </w:r>
      <w:r w:rsidR="002A0836" w:rsidRPr="00C814FF">
        <w:rPr>
          <w:rFonts w:ascii="Book Antiqua" w:eastAsia="Times New Roman" w:hAnsi="Book Antiqua" w:cs="Times New Roman"/>
          <w:spacing w:val="-3"/>
          <w:sz w:val="24"/>
          <w:szCs w:val="24"/>
        </w:rPr>
        <w:t>appropriateness shall</w:t>
      </w:r>
      <w:r w:rsidRPr="00C814FF">
        <w:rPr>
          <w:rFonts w:ascii="Book Antiqua" w:eastAsia="Times New Roman" w:hAnsi="Book Antiqua" w:cs="Times New Roman"/>
          <w:spacing w:val="-3"/>
          <w:sz w:val="24"/>
          <w:szCs w:val="24"/>
        </w:rPr>
        <w:t xml:space="preserve"> include consideration of the probable changes in traffic (volume and type), parking, noise, </w:t>
      </w:r>
      <w:r w:rsidR="0038522F" w:rsidRPr="00C814FF">
        <w:rPr>
          <w:rFonts w:ascii="Book Antiqua" w:eastAsia="Times New Roman" w:hAnsi="Book Antiqua" w:cs="Times New Roman"/>
          <w:spacing w:val="-3"/>
          <w:sz w:val="24"/>
          <w:szCs w:val="24"/>
        </w:rPr>
        <w:t>and potential</w:t>
      </w:r>
      <w:r w:rsidRPr="00C814FF">
        <w:rPr>
          <w:rFonts w:ascii="Book Antiqua" w:eastAsia="Times New Roman" w:hAnsi="Book Antiqua" w:cs="Times New Roman"/>
          <w:spacing w:val="-3"/>
          <w:sz w:val="24"/>
          <w:szCs w:val="24"/>
        </w:rPr>
        <w:t xml:space="preserve"> for litter, wastes or by-products, fumes, odors or other nuisances likely to result from such change of use.  When located within the Resource Protection or Shoreland Districts, the Board of Appeals shall require written documentation from the applicant regarding the probable effects on erosion and sedimentation, water quality, fish and wildlife habitat, vegetative cover, visual and actual points of public access to waters, natural beauty, flood plain management and archaeological and historic resources.  The performance standards in </w:t>
      </w:r>
      <w:r w:rsidRPr="00C814FF">
        <w:rPr>
          <w:rFonts w:ascii="Book Antiqua" w:eastAsia="Times New Roman" w:hAnsi="Book Antiqua" w:cs="Times New Roman"/>
          <w:spacing w:val="-3"/>
          <w:sz w:val="24"/>
          <w:szCs w:val="24"/>
        </w:rPr>
        <w:lastRenderedPageBreak/>
        <w:t>Articles 10 and 11 of this Ordinance shall apply to such requests to establish new non-conforming uses.</w:t>
      </w:r>
    </w:p>
    <w:p w14:paraId="6FB48502" w14:textId="77777777" w:rsidR="00C814FF" w:rsidRPr="00C814FF" w:rsidRDefault="00C814FF" w:rsidP="00B9640E">
      <w:pPr>
        <w:widowControl w:val="0"/>
        <w:tabs>
          <w:tab w:val="left" w:pos="-720"/>
          <w:tab w:val="right" w:pos="8460"/>
        </w:tabs>
        <w:suppressAutoHyphens/>
        <w:autoSpaceDE w:val="0"/>
        <w:autoSpaceDN w:val="0"/>
        <w:adjustRightInd w:val="0"/>
        <w:spacing w:after="0" w:line="240" w:lineRule="atLeast"/>
        <w:ind w:left="720"/>
        <w:jc w:val="both"/>
        <w:rPr>
          <w:rFonts w:ascii="Book Antiqua" w:eastAsia="Times New Roman" w:hAnsi="Book Antiqua" w:cs="Times New Roman"/>
          <w:spacing w:val="-3"/>
          <w:sz w:val="24"/>
          <w:szCs w:val="24"/>
        </w:rPr>
      </w:pPr>
    </w:p>
    <w:p w14:paraId="6FB48503" w14:textId="2A3BE147" w:rsidR="00C814FF" w:rsidRDefault="00C814FF" w:rsidP="00693E4F">
      <w:pPr>
        <w:spacing w:after="120" w:line="240" w:lineRule="auto"/>
        <w:ind w:left="360"/>
        <w:jc w:val="both"/>
        <w:rPr>
          <w:rFonts w:ascii="Book Antiqua" w:eastAsia="Times New Roman" w:hAnsi="Book Antiqua" w:cs="Times New Roman"/>
          <w:sz w:val="24"/>
          <w:szCs w:val="24"/>
        </w:rPr>
      </w:pPr>
      <w:r w:rsidRPr="00C814FF">
        <w:rPr>
          <w:rFonts w:ascii="Book Antiqua" w:eastAsia="Times New Roman" w:hAnsi="Book Antiqua" w:cs="Times New Roman"/>
          <w:sz w:val="24"/>
          <w:szCs w:val="24"/>
        </w:rPr>
        <w:t xml:space="preserve">4.2.D.4. Use of Land:  A non-conforming use of land may not be extended into any part of the remainder of a lot of land except </w:t>
      </w:r>
      <w:r w:rsidR="002B674A" w:rsidRPr="00C436E8">
        <w:rPr>
          <w:rFonts w:ascii="Book Antiqua" w:hAnsi="Book Antiqua" w:cs="Times New Roman"/>
          <w:sz w:val="24"/>
          <w:szCs w:val="24"/>
        </w:rPr>
        <w:t xml:space="preserve">as follows: (i) a non-conforming residential use in the Business and Commercial District may be extended into any part of the lot and one additional single family dwelling unit and any number of accessory structures, </w:t>
      </w:r>
      <w:r w:rsidR="00D21366">
        <w:rPr>
          <w:rFonts w:ascii="Book Antiqua" w:hAnsi="Book Antiqua" w:cs="Times New Roman"/>
          <w:sz w:val="24"/>
          <w:szCs w:val="24"/>
        </w:rPr>
        <w:t>other than</w:t>
      </w:r>
      <w:r w:rsidR="002B674A" w:rsidRPr="00C436E8">
        <w:rPr>
          <w:rFonts w:ascii="Book Antiqua" w:hAnsi="Book Antiqua" w:cs="Times New Roman"/>
          <w:sz w:val="24"/>
          <w:szCs w:val="24"/>
        </w:rPr>
        <w:t xml:space="preserve"> accessory dwelling units, may be constructed on the lot, provided that any such structures shall be placed outside of the Shoreland Zone and shall comply with all other requirements of the District</w:t>
      </w:r>
      <w:r w:rsidR="00FD0C03">
        <w:rPr>
          <w:rFonts w:ascii="Book Antiqua" w:hAnsi="Book Antiqua" w:cs="Times New Roman"/>
          <w:sz w:val="24"/>
          <w:szCs w:val="24"/>
        </w:rPr>
        <w:t xml:space="preserve">, and provided that any such additional single family dwelling is approved by the Board of </w:t>
      </w:r>
      <w:r w:rsidR="00B96284">
        <w:rPr>
          <w:rFonts w:ascii="Book Antiqua" w:hAnsi="Book Antiqua" w:cs="Times New Roman"/>
          <w:sz w:val="24"/>
          <w:szCs w:val="24"/>
        </w:rPr>
        <w:t>Appeals pursuant to Section 4.2.D.4.a</w:t>
      </w:r>
      <w:r w:rsidR="002B674A" w:rsidRPr="00C436E8">
        <w:rPr>
          <w:rFonts w:ascii="Book Antiqua" w:hAnsi="Book Antiqua" w:cs="Times New Roman"/>
          <w:sz w:val="24"/>
          <w:szCs w:val="24"/>
        </w:rPr>
        <w:t>; (ii) as provided in Section 4.2.D.2; or (iii)</w:t>
      </w:r>
      <w:r w:rsidR="000116A4">
        <w:rPr>
          <w:rFonts w:ascii="Book Antiqua" w:hAnsi="Book Antiqua" w:cs="Times New Roman"/>
          <w:sz w:val="24"/>
          <w:szCs w:val="24"/>
        </w:rPr>
        <w:t xml:space="preserve"> </w:t>
      </w:r>
      <w:r w:rsidRPr="00C436E8">
        <w:rPr>
          <w:rFonts w:ascii="Book Antiqua" w:eastAsia="Times New Roman" w:hAnsi="Book Antiqua" w:cs="Times New Roman"/>
          <w:sz w:val="24"/>
          <w:szCs w:val="24"/>
        </w:rPr>
        <w:t>as provided</w:t>
      </w:r>
      <w:r w:rsidRPr="00C814FF">
        <w:rPr>
          <w:rFonts w:ascii="Book Antiqua" w:eastAsia="Times New Roman" w:hAnsi="Book Antiqua" w:cs="Times New Roman"/>
          <w:sz w:val="24"/>
          <w:szCs w:val="24"/>
        </w:rPr>
        <w:t xml:space="preserve"> in Section 4.2.C.1.  A non-conforming use of land which is incidental to or accessory to a non-conforming use of a building shall be discontinued at the same time the non-conforming use of the building is discontinued.   In the case of earth removal operations, the removal of earth may not be extended as a non-conforming use beyond the required set-back lines of the specific parcel upon which such operations were in progress when such use became non-conforming.  Adjacent parcels in the same or different ownership shall not be eligible for exemption under the non-conforming use provisions unless earth removal operations were in progress on these parcels before these provisions were enacted.</w:t>
      </w:r>
    </w:p>
    <w:p w14:paraId="1DDAF205" w14:textId="73836AC7" w:rsidR="00FC1C30" w:rsidRDefault="00FC1C30" w:rsidP="00693E4F">
      <w:pPr>
        <w:spacing w:after="120" w:line="240" w:lineRule="auto"/>
        <w:ind w:left="360"/>
        <w:jc w:val="both"/>
        <w:rPr>
          <w:rFonts w:ascii="Book Antiqua" w:eastAsia="Times New Roman" w:hAnsi="Book Antiqua" w:cs="Times New Roman"/>
          <w:sz w:val="24"/>
          <w:szCs w:val="24"/>
        </w:rPr>
      </w:pPr>
    </w:p>
    <w:p w14:paraId="13A440A4" w14:textId="29651B8A" w:rsidR="00FC1C30" w:rsidRPr="000B5811" w:rsidRDefault="00BC7F14" w:rsidP="000B5811">
      <w:pPr>
        <w:ind w:left="360"/>
        <w:rPr>
          <w:rFonts w:ascii="Book Antiqua" w:hAnsi="Book Antiqua" w:cstheme="minorHAnsi"/>
          <w:sz w:val="24"/>
          <w:szCs w:val="24"/>
        </w:rPr>
      </w:pPr>
      <w:r w:rsidRPr="00BC7F14">
        <w:rPr>
          <w:rFonts w:ascii="Book Antiqua" w:hAnsi="Book Antiqua" w:cstheme="minorHAnsi"/>
          <w:sz w:val="24"/>
          <w:szCs w:val="24"/>
        </w:rPr>
        <w:t>4.2.D.4.a. The Board of Appeals may grant approval of an application for an additional single family dwelling unit in the Business and Commercial District if the Board finds that (i) a non-conforming residential dwelling unit exists on the lot and the residential non-conforming circumstances of the lot were not the result of any action taken by the applicant or a prior owner; (ii) the proposed additional dwelling unit is located outside of the Shoreland Zone; (iii) the expanded residential use is located and designed to be compatible with and not be adversely affected by any existing non-residential uses located on abutting properties; and (iv) the proposed additional dwelling unit complies with all other requirements of the District.</w:t>
      </w:r>
      <w:r>
        <w:rPr>
          <w:rFonts w:ascii="Book Antiqua" w:hAnsi="Book Antiqua" w:cstheme="minorHAnsi"/>
          <w:sz w:val="24"/>
          <w:szCs w:val="24"/>
        </w:rPr>
        <w:t xml:space="preserve"> (Revised June </w:t>
      </w:r>
      <w:r w:rsidR="000B5811">
        <w:rPr>
          <w:rFonts w:ascii="Book Antiqua" w:hAnsi="Book Antiqua" w:cstheme="minorHAnsi"/>
          <w:sz w:val="24"/>
          <w:szCs w:val="24"/>
        </w:rPr>
        <w:t>11, 2022)</w:t>
      </w:r>
    </w:p>
    <w:p w14:paraId="6FB48504" w14:textId="77777777" w:rsidR="00C814FF" w:rsidRPr="00C814FF" w:rsidRDefault="00C814FF" w:rsidP="00B9640E">
      <w:pPr>
        <w:tabs>
          <w:tab w:val="left" w:pos="-720"/>
        </w:tabs>
        <w:suppressAutoHyphens/>
        <w:spacing w:after="0" w:line="240" w:lineRule="atLeast"/>
        <w:ind w:left="1260"/>
        <w:jc w:val="both"/>
        <w:rPr>
          <w:rFonts w:ascii="Book Antiqua" w:eastAsia="Times New Roman" w:hAnsi="Book Antiqua" w:cs="Times New Roman"/>
          <w:spacing w:val="-3"/>
          <w:sz w:val="24"/>
          <w:szCs w:val="24"/>
        </w:rPr>
      </w:pPr>
    </w:p>
    <w:p w14:paraId="6FB48505" w14:textId="77777777" w:rsidR="00C814FF" w:rsidRPr="009B753D" w:rsidRDefault="00693E4F" w:rsidP="00693E4F">
      <w:pPr>
        <w:widowControl w:val="0"/>
        <w:tabs>
          <w:tab w:val="left" w:pos="-720"/>
          <w:tab w:val="right" w:pos="8460"/>
        </w:tabs>
        <w:suppressAutoHyphens/>
        <w:autoSpaceDE w:val="0"/>
        <w:autoSpaceDN w:val="0"/>
        <w:adjustRightInd w:val="0"/>
        <w:spacing w:after="0" w:line="240" w:lineRule="atLeast"/>
        <w:ind w:left="-90"/>
        <w:jc w:val="both"/>
        <w:rPr>
          <w:rFonts w:ascii="Book Antiqua" w:eastAsia="Times New Roman" w:hAnsi="Book Antiqua" w:cs="Times New Roman"/>
          <w:spacing w:val="-3"/>
          <w:sz w:val="24"/>
          <w:szCs w:val="24"/>
          <w:u w:val="single"/>
        </w:rPr>
      </w:pPr>
      <w:r w:rsidRPr="009B753D">
        <w:rPr>
          <w:rFonts w:ascii="Book Antiqua" w:eastAsia="Times New Roman" w:hAnsi="Book Antiqua" w:cs="Times New Roman"/>
          <w:spacing w:val="-3"/>
          <w:sz w:val="24"/>
          <w:szCs w:val="24"/>
        </w:rPr>
        <w:t xml:space="preserve">  </w:t>
      </w:r>
      <w:r w:rsidR="00C814FF" w:rsidRPr="009B753D">
        <w:rPr>
          <w:rFonts w:ascii="Book Antiqua" w:eastAsia="Times New Roman" w:hAnsi="Book Antiqua" w:cs="Times New Roman"/>
          <w:spacing w:val="-3"/>
          <w:sz w:val="24"/>
          <w:szCs w:val="24"/>
        </w:rPr>
        <w:t xml:space="preserve">4.2.E.     </w:t>
      </w:r>
      <w:r w:rsidR="00C814FF" w:rsidRPr="009B753D">
        <w:rPr>
          <w:rFonts w:ascii="Book Antiqua" w:eastAsia="Times New Roman" w:hAnsi="Book Antiqua" w:cs="Times New Roman"/>
          <w:spacing w:val="-3"/>
          <w:sz w:val="24"/>
          <w:szCs w:val="24"/>
          <w:u w:val="single"/>
        </w:rPr>
        <w:t xml:space="preserve">Non-Conforming Structures.  </w:t>
      </w:r>
    </w:p>
    <w:p w14:paraId="6FB48506" w14:textId="77777777" w:rsidR="00C814FF" w:rsidRPr="00C814FF" w:rsidRDefault="00C814FF" w:rsidP="00B9640E">
      <w:pPr>
        <w:tabs>
          <w:tab w:val="left" w:pos="-720"/>
        </w:tabs>
        <w:suppressAutoHyphens/>
        <w:spacing w:after="0" w:line="240" w:lineRule="atLeast"/>
        <w:ind w:left="1260"/>
        <w:jc w:val="both"/>
        <w:rPr>
          <w:rFonts w:ascii="Book Antiqua" w:eastAsia="Times New Roman" w:hAnsi="Book Antiqua" w:cs="Times New Roman"/>
          <w:spacing w:val="-3"/>
          <w:sz w:val="24"/>
          <w:szCs w:val="24"/>
        </w:rPr>
      </w:pPr>
    </w:p>
    <w:p w14:paraId="6FB48507" w14:textId="77777777" w:rsidR="00C814FF" w:rsidRPr="00C814FF" w:rsidRDefault="00C814FF" w:rsidP="001D5FDB">
      <w:pPr>
        <w:spacing w:after="120" w:line="240" w:lineRule="auto"/>
        <w:ind w:left="360"/>
        <w:jc w:val="both"/>
        <w:rPr>
          <w:rFonts w:ascii="Book Antiqua" w:eastAsia="Times New Roman" w:hAnsi="Book Antiqua" w:cs="Times New Roman"/>
          <w:sz w:val="24"/>
          <w:szCs w:val="24"/>
        </w:rPr>
      </w:pPr>
      <w:r w:rsidRPr="00C814FF">
        <w:rPr>
          <w:rFonts w:ascii="Book Antiqua" w:eastAsia="Times New Roman" w:hAnsi="Book Antiqua" w:cs="Times New Roman"/>
          <w:sz w:val="24"/>
          <w:szCs w:val="24"/>
        </w:rPr>
        <w:t xml:space="preserve">4.2.E.1. Enlargements Controlled: A non-conforming structure shall not be added to or enlarged except as provided in Section 4.2.C.1. unless the addition complies with the regulations of the Zone in which it is located or a Variance is obtained.  In addition, state laws must be adhered to.  Except within the Shoreland Zone, the addition of an open patio with no structures elevated above ground level or the addition of steps </w:t>
      </w:r>
      <w:r w:rsidRPr="00C814FF">
        <w:rPr>
          <w:rFonts w:ascii="Book Antiqua" w:eastAsia="Times New Roman" w:hAnsi="Book Antiqua" w:cs="Times New Roman"/>
          <w:sz w:val="24"/>
          <w:szCs w:val="24"/>
        </w:rPr>
        <w:lastRenderedPageBreak/>
        <w:t>shall not constitute the expansion of a non-conforming structure.  But the addition of a deck or the enclosure of an existing porch does constitute the expansion of a non-conforming structure and therefore the deck or enclosure shall meet all the dimensional requirements of this Ordinance.  The placing of a foundation below a lawfully existing non-conforming structure shall not constitute the expansion of the structure so long as additional bedrooms are not located in the basement; the structure and new foundation are placed such that the setback requirement is met to the greatest practical extent as determined by the Board of Appeals basing its decision on the criteria specified in paragraph 4 below; the completed foundation does not extend beyond the exterior dimensions of the structure; the foundation does not cause the structure to be elevated by more than three (3) additional feet; and the first floor space of the structure is not increased.  Construction or expansion of a foundation under an existing dwelling which expands habitable space shall be considered an expansion and shall be subject to the State Plumbing Laws, (Title 30-A, Maine Revised Statues Annotated, Section 4211)requiring new soils documentation.</w:t>
      </w:r>
    </w:p>
    <w:p w14:paraId="6FB48508" w14:textId="77777777" w:rsidR="00C814FF" w:rsidRPr="00C814FF" w:rsidRDefault="00C814FF" w:rsidP="00C814FF">
      <w:pPr>
        <w:tabs>
          <w:tab w:val="left" w:pos="-720"/>
        </w:tabs>
        <w:suppressAutoHyphens/>
        <w:spacing w:after="0" w:line="240" w:lineRule="atLeast"/>
        <w:ind w:left="1260"/>
        <w:jc w:val="both"/>
        <w:rPr>
          <w:rFonts w:ascii="Book Antiqua" w:eastAsia="Times New Roman" w:hAnsi="Book Antiqua" w:cs="Times New Roman"/>
          <w:spacing w:val="-3"/>
          <w:sz w:val="24"/>
          <w:szCs w:val="24"/>
        </w:rPr>
      </w:pPr>
    </w:p>
    <w:p w14:paraId="6FB48509" w14:textId="77777777" w:rsidR="00C814FF" w:rsidRPr="00C814FF" w:rsidRDefault="00C814FF" w:rsidP="001D5FDB">
      <w:pPr>
        <w:tabs>
          <w:tab w:val="left" w:pos="-720"/>
        </w:tabs>
        <w:suppressAutoHyphens/>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4.2.E.2. Discontinuance: Discontinuance of the use of a non-conforming structure shall not constitute abandonment of the structure.  Conforming use of the structure may be revived at any time.</w:t>
      </w:r>
    </w:p>
    <w:p w14:paraId="6FB4850A" w14:textId="77777777" w:rsidR="00C814FF" w:rsidRPr="00C814FF" w:rsidRDefault="00C814FF" w:rsidP="00C814FF">
      <w:pPr>
        <w:tabs>
          <w:tab w:val="left" w:pos="-720"/>
        </w:tabs>
        <w:suppressAutoHyphens/>
        <w:spacing w:after="0" w:line="240" w:lineRule="atLeast"/>
        <w:ind w:left="1260"/>
        <w:jc w:val="both"/>
        <w:rPr>
          <w:rFonts w:ascii="Book Antiqua" w:eastAsia="Times New Roman" w:hAnsi="Book Antiqua" w:cs="Times New Roman"/>
          <w:spacing w:val="-3"/>
          <w:sz w:val="24"/>
          <w:szCs w:val="24"/>
        </w:rPr>
      </w:pPr>
    </w:p>
    <w:p w14:paraId="6FB4850B" w14:textId="77777777" w:rsidR="00C814FF" w:rsidRPr="00C814FF" w:rsidRDefault="00C814FF" w:rsidP="001D5FDB">
      <w:pPr>
        <w:tabs>
          <w:tab w:val="left" w:pos="-720"/>
        </w:tabs>
        <w:suppressAutoHyphens/>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4.2.E.3. Lack of Required Parking or Loading Space:  A building or structure which is non-conforming as to the</w:t>
      </w:r>
      <w:r w:rsidRPr="00C814FF">
        <w:rPr>
          <w:rFonts w:ascii="Book Antiqua" w:eastAsia="Times New Roman" w:hAnsi="Book Antiqua" w:cs="Times New Roman"/>
          <w:spacing w:val="-3"/>
          <w:sz w:val="24"/>
          <w:szCs w:val="24"/>
        </w:rPr>
        <w:tab/>
        <w:t>requirements for off-street parking and/or loading space shall not be enlarged, added to or altered unless off-street parking and/or loading space is provided to bring parking and/or loading space into conformance with the requirements of this Ordinance for both the addition or alteration and for the original building or structure or a Variance is obtained.</w:t>
      </w:r>
    </w:p>
    <w:p w14:paraId="6FB4850C" w14:textId="77777777" w:rsidR="00C814FF" w:rsidRPr="00C814FF" w:rsidRDefault="00C814FF" w:rsidP="00C814FF">
      <w:pPr>
        <w:tabs>
          <w:tab w:val="left" w:pos="-720"/>
        </w:tabs>
        <w:suppressAutoHyphens/>
        <w:spacing w:after="0" w:line="240" w:lineRule="atLeast"/>
        <w:ind w:left="1260"/>
        <w:jc w:val="both"/>
        <w:rPr>
          <w:rFonts w:ascii="Book Antiqua" w:eastAsia="Times New Roman" w:hAnsi="Book Antiqua" w:cs="Times New Roman"/>
          <w:spacing w:val="-3"/>
          <w:sz w:val="24"/>
          <w:szCs w:val="24"/>
        </w:rPr>
      </w:pPr>
    </w:p>
    <w:p w14:paraId="6FB4850D" w14:textId="77777777" w:rsidR="00C814FF" w:rsidRPr="00C814FF" w:rsidRDefault="00C814FF" w:rsidP="001D5FDB">
      <w:pPr>
        <w:tabs>
          <w:tab w:val="left" w:pos="-720"/>
        </w:tabs>
        <w:suppressAutoHyphens/>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 xml:space="preserve">4.2.E.4. Relocation: A non-conforming structure may be </w:t>
      </w:r>
      <w:r w:rsidRPr="00C814FF">
        <w:rPr>
          <w:rFonts w:ascii="Book Antiqua" w:eastAsia="Times New Roman" w:hAnsi="Book Antiqua" w:cs="Times New Roman"/>
          <w:spacing w:val="-3"/>
          <w:sz w:val="24"/>
          <w:szCs w:val="24"/>
        </w:rPr>
        <w:tab/>
        <w:t>relocated within the boundaries of the parcel on which the structure is located provided that the site of relocation conforms to all setback requirements.  If the site of relocation does not conform to all setback requirements, the Board of Appeals shall determine if the site meets the setback requirements to the greatest practical extent.  In either case the applicant shall demonstrate that the present subsurface sewage disposal system meets the requirements of State of Maine Subsurface Wastewater Disposal Rules or that a new system can be installed in compliance with the law and said Rules.  In no case shall a structure be relocated in a manner that causes that structure to be more non-conforming.  In determining whether the building relocation meets the setback to the greatest practical extent, the Board of Appeals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this relocation.</w:t>
      </w:r>
    </w:p>
    <w:p w14:paraId="6FB4850E" w14:textId="77777777" w:rsidR="00C814FF" w:rsidRPr="00C814FF" w:rsidRDefault="00C814FF" w:rsidP="00C814FF">
      <w:pPr>
        <w:tabs>
          <w:tab w:val="left" w:pos="-720"/>
        </w:tabs>
        <w:suppressAutoHyphens/>
        <w:spacing w:after="0" w:line="240" w:lineRule="atLeast"/>
        <w:ind w:left="1260"/>
        <w:jc w:val="both"/>
        <w:rPr>
          <w:rFonts w:ascii="Book Antiqua" w:eastAsia="Times New Roman" w:hAnsi="Book Antiqua" w:cs="Times New Roman"/>
          <w:spacing w:val="-3"/>
          <w:sz w:val="24"/>
          <w:szCs w:val="24"/>
        </w:rPr>
      </w:pPr>
    </w:p>
    <w:p w14:paraId="6FB4850F" w14:textId="77777777" w:rsidR="00C814FF" w:rsidRPr="00C814FF" w:rsidRDefault="00C814FF" w:rsidP="00B9640E">
      <w:pPr>
        <w:spacing w:after="120" w:line="240" w:lineRule="auto"/>
        <w:ind w:left="360"/>
        <w:jc w:val="both"/>
        <w:rPr>
          <w:rFonts w:ascii="Book Antiqua" w:eastAsia="Times New Roman" w:hAnsi="Book Antiqua" w:cs="Times New Roman"/>
          <w:sz w:val="24"/>
          <w:szCs w:val="24"/>
        </w:rPr>
      </w:pPr>
      <w:r w:rsidRPr="00C814FF">
        <w:rPr>
          <w:rFonts w:ascii="Book Antiqua" w:eastAsia="Times New Roman" w:hAnsi="Book Antiqua" w:cs="Times New Roman"/>
          <w:sz w:val="24"/>
          <w:szCs w:val="24"/>
        </w:rPr>
        <w:t>4.2.E.5. Reconstruction or Replacement: Within the Shoreland Zone, any non-conforming structure which is located less than the required setback from the normal high-water line of a water body, tributary stream or upland edge of a wetland and which is removed, damaged or destroyed by more than 50% of the market value of the structure before such damage, destruction or removal may be reconstructed or replaced, provided that a permit is obtained within one year of the date of said damage, destruction or removal and provided that such reconstruction or replacement is in compliance with the water setback requirement to the greatest practical extent as determined by the Board of Appeals in accordance with the purposes of this Ordinance.  In no case shall a structure be reconstructed or replaced so as to increase its non-conformity.  Any non-conforming structure which is damaged or destroyed by 50% or less of the market value of the structure excluding normal maintenance and repair may be reconstructed in place with a permit from the Code Enforcement Officer.  In determining whether the building reconstruction or replacement meets the water setbacks to the greatest practical extent, the Board of Appeals shall consider in addition to the criteria in paragraph 4 above, the physical condition and type of foundation present, if any.</w:t>
      </w:r>
    </w:p>
    <w:p w14:paraId="6FB48510" w14:textId="77777777" w:rsidR="00C814FF" w:rsidRPr="00C814FF" w:rsidRDefault="00C814FF" w:rsidP="00B9640E">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6FB48511" w14:textId="77777777" w:rsidR="00C814FF" w:rsidRPr="00C814FF" w:rsidRDefault="001D5FDB" w:rsidP="001D5FDB">
      <w:pPr>
        <w:tabs>
          <w:tab w:val="left" w:pos="-720"/>
        </w:tabs>
        <w:suppressAutoHyphens/>
        <w:spacing w:after="0" w:line="240" w:lineRule="atLeast"/>
        <w:ind w:left="360" w:hanging="864"/>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sidR="00C814FF" w:rsidRPr="00C814FF">
        <w:rPr>
          <w:rFonts w:ascii="Book Antiqua" w:eastAsia="Times New Roman" w:hAnsi="Book Antiqua" w:cs="Times New Roman"/>
          <w:spacing w:val="-3"/>
          <w:sz w:val="24"/>
          <w:szCs w:val="24"/>
        </w:rPr>
        <w:t>4.2.E.6.  Reconstruction or Replacement:  Within any area of Special Flood Hazard as established in Article 3.3 reconstruction or replacement shall comply with the provisions of Article 14 of this Ordinance.</w:t>
      </w:r>
    </w:p>
    <w:p w14:paraId="6FB48512" w14:textId="77777777" w:rsidR="00C814FF" w:rsidRPr="00C814FF" w:rsidRDefault="00C814FF" w:rsidP="00B9640E">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6FB48513" w14:textId="77777777" w:rsidR="00C814FF" w:rsidRPr="009B753D" w:rsidRDefault="00C814FF" w:rsidP="00B9640E">
      <w:pPr>
        <w:tabs>
          <w:tab w:val="left" w:pos="-720"/>
        </w:tabs>
        <w:suppressAutoHyphens/>
        <w:spacing w:after="0" w:line="240" w:lineRule="atLeast"/>
        <w:jc w:val="both"/>
        <w:rPr>
          <w:rFonts w:ascii="Book Antiqua" w:eastAsia="Times New Roman" w:hAnsi="Book Antiqua" w:cs="Times New Roman"/>
          <w:spacing w:val="-3"/>
          <w:sz w:val="24"/>
          <w:szCs w:val="24"/>
          <w:u w:val="single"/>
        </w:rPr>
      </w:pPr>
      <w:r w:rsidRPr="009B753D">
        <w:rPr>
          <w:rFonts w:ascii="Book Antiqua" w:eastAsia="Times New Roman" w:hAnsi="Book Antiqua" w:cs="Times New Roman"/>
          <w:spacing w:val="-3"/>
          <w:sz w:val="24"/>
          <w:szCs w:val="24"/>
        </w:rPr>
        <w:t>4.2.F.</w:t>
      </w:r>
      <w:r w:rsidRPr="009B753D">
        <w:rPr>
          <w:rFonts w:ascii="Book Antiqua" w:eastAsia="Times New Roman" w:hAnsi="Book Antiqua" w:cs="Times New Roman"/>
          <w:spacing w:val="-3"/>
          <w:sz w:val="24"/>
          <w:szCs w:val="24"/>
        </w:rPr>
        <w:tab/>
      </w:r>
      <w:r w:rsidRPr="009B753D">
        <w:rPr>
          <w:rFonts w:ascii="Book Antiqua" w:eastAsia="Times New Roman" w:hAnsi="Book Antiqua" w:cs="Times New Roman"/>
          <w:bCs/>
          <w:spacing w:val="-3"/>
          <w:sz w:val="24"/>
          <w:szCs w:val="24"/>
          <w:u w:val="single"/>
        </w:rPr>
        <w:t>Non-Conforming Lots of Record</w:t>
      </w:r>
      <w:r w:rsidRPr="009B753D">
        <w:rPr>
          <w:rFonts w:ascii="Book Antiqua" w:eastAsia="Times New Roman" w:hAnsi="Book Antiqua" w:cs="Times New Roman"/>
          <w:spacing w:val="-3"/>
          <w:sz w:val="24"/>
          <w:szCs w:val="24"/>
          <w:u w:val="single"/>
        </w:rPr>
        <w:t>.</w:t>
      </w:r>
    </w:p>
    <w:p w14:paraId="6FB48514" w14:textId="77777777" w:rsidR="00C814FF" w:rsidRPr="00C814FF" w:rsidRDefault="00C814FF" w:rsidP="00B9640E">
      <w:pPr>
        <w:tabs>
          <w:tab w:val="left" w:pos="-720"/>
        </w:tabs>
        <w:suppressAutoHyphens/>
        <w:spacing w:after="0" w:line="240" w:lineRule="atLeast"/>
        <w:jc w:val="both"/>
        <w:rPr>
          <w:rFonts w:ascii="Book Antiqua" w:eastAsia="Times New Roman" w:hAnsi="Book Antiqua" w:cs="Times New Roman"/>
          <w:spacing w:val="-3"/>
          <w:sz w:val="24"/>
          <w:szCs w:val="24"/>
        </w:rPr>
      </w:pPr>
    </w:p>
    <w:p w14:paraId="6FB48515" w14:textId="77777777" w:rsidR="001D5FDB" w:rsidRDefault="00C814FF" w:rsidP="001D5FDB">
      <w:pPr>
        <w:spacing w:after="120" w:line="240" w:lineRule="auto"/>
        <w:ind w:left="360"/>
        <w:jc w:val="both"/>
        <w:rPr>
          <w:rFonts w:ascii="Book Antiqua" w:eastAsia="Times New Roman" w:hAnsi="Book Antiqua" w:cs="Times New Roman"/>
          <w:sz w:val="24"/>
          <w:szCs w:val="24"/>
        </w:rPr>
      </w:pPr>
      <w:r w:rsidRPr="00C814FF">
        <w:rPr>
          <w:rFonts w:ascii="Book Antiqua" w:eastAsia="Times New Roman" w:hAnsi="Book Antiqua" w:cs="Times New Roman"/>
          <w:sz w:val="24"/>
          <w:szCs w:val="24"/>
        </w:rPr>
        <w:t>4.2.F.1. Vacant Lots: A non-conforming vacant lot may be built upon provided that such lot is in separate ownership and not contiguous with any other vacant lot in the same ownership and that all provisions of this Ordinance, except lot size, street frontage or lot width, can be met.  Variance of dimensional requirements not involving lot size, street frontage or lot width shall be obtained only by action of the Board of Appeals.</w:t>
      </w:r>
    </w:p>
    <w:p w14:paraId="6FB48516" w14:textId="77777777" w:rsidR="00C814FF" w:rsidRPr="001D5FDB" w:rsidRDefault="00C814FF" w:rsidP="001D5FDB">
      <w:pPr>
        <w:spacing w:after="120" w:line="240" w:lineRule="auto"/>
        <w:ind w:left="360"/>
        <w:jc w:val="both"/>
        <w:rPr>
          <w:rFonts w:ascii="Book Antiqua" w:eastAsia="Times New Roman" w:hAnsi="Book Antiqua" w:cs="Times New Roman"/>
          <w:sz w:val="24"/>
          <w:szCs w:val="24"/>
        </w:rPr>
      </w:pPr>
      <w:r w:rsidRPr="00C814FF">
        <w:rPr>
          <w:rFonts w:ascii="Book Antiqua" w:eastAsia="Times New Roman" w:hAnsi="Book Antiqua" w:cs="Times New Roman"/>
          <w:spacing w:val="-3"/>
          <w:sz w:val="24"/>
          <w:szCs w:val="24"/>
        </w:rPr>
        <w:t>4.2.F.2. Built Lots: A non-conforming lot that was built upon prior to the enactment or subsequent amendments of this Ordinance is subject to the following restrictions. The structure(s) may be repaired, maintained or improved and may be enlarged in conformity with all dimensional requirements of this Ordinance.  If the proposed enlargement of the structure(s) cannot meet the dimensional requirements of this Ordinance, a Variance shall be obtained from the Board of Appeals.</w:t>
      </w:r>
    </w:p>
    <w:p w14:paraId="6FB48517" w14:textId="77777777" w:rsidR="001D5FDB" w:rsidRDefault="00C814FF" w:rsidP="001D5FDB">
      <w:pPr>
        <w:tabs>
          <w:tab w:val="left" w:pos="-720"/>
        </w:tabs>
        <w:suppressAutoHyphens/>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 xml:space="preserve">4.2.F.3. Contiguous Built Lots: </w:t>
      </w:r>
    </w:p>
    <w:p w14:paraId="6FB48518" w14:textId="77777777" w:rsidR="001D5FDB" w:rsidRDefault="001D5FDB" w:rsidP="00C814FF">
      <w:pPr>
        <w:tabs>
          <w:tab w:val="left" w:pos="-720"/>
        </w:tabs>
        <w:suppressAutoHyphens/>
        <w:spacing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4.2.F.3.a.  </w:t>
      </w:r>
      <w:r w:rsidR="00C814FF" w:rsidRPr="00C814FF">
        <w:rPr>
          <w:rFonts w:ascii="Book Antiqua" w:eastAsia="Times New Roman" w:hAnsi="Book Antiqua" w:cs="Times New Roman"/>
          <w:spacing w:val="-3"/>
          <w:sz w:val="24"/>
          <w:szCs w:val="24"/>
        </w:rPr>
        <w:t xml:space="preserve">If two or more contiguous lots or parcels are in single or joint ownership of record at the time of adoption or amendment of this Ordinance, if all or part of the lots do not meet the dimensional requirements of this Ordinance, </w:t>
      </w:r>
      <w:r w:rsidR="00C814FF" w:rsidRPr="00C814FF">
        <w:rPr>
          <w:rFonts w:ascii="Book Antiqua" w:eastAsia="Times New Roman" w:hAnsi="Book Antiqua" w:cs="Times New Roman"/>
          <w:spacing w:val="-3"/>
          <w:sz w:val="24"/>
          <w:szCs w:val="24"/>
          <w:u w:val="single"/>
        </w:rPr>
        <w:t>and</w:t>
      </w:r>
      <w:r w:rsidR="00C814FF" w:rsidRPr="00C814FF">
        <w:rPr>
          <w:rFonts w:ascii="Book Antiqua" w:eastAsia="Times New Roman" w:hAnsi="Book Antiqua" w:cs="Times New Roman"/>
          <w:spacing w:val="-3"/>
          <w:sz w:val="24"/>
          <w:szCs w:val="24"/>
        </w:rPr>
        <w:t xml:space="preserve"> if a principal use exists on each lot, the non-conforming lots may be conveyed separately or </w:t>
      </w:r>
      <w:r w:rsidR="00C814FF" w:rsidRPr="00C814FF">
        <w:rPr>
          <w:rFonts w:ascii="Book Antiqua" w:eastAsia="Times New Roman" w:hAnsi="Book Antiqua" w:cs="Times New Roman"/>
          <w:spacing w:val="-3"/>
          <w:sz w:val="24"/>
          <w:szCs w:val="24"/>
        </w:rPr>
        <w:lastRenderedPageBreak/>
        <w:t xml:space="preserve">together providing the State Minimum Lot Size Law and Subsurface Waste Water Disposal Rules are complied with.  </w:t>
      </w:r>
    </w:p>
    <w:p w14:paraId="6FB48519" w14:textId="77777777" w:rsidR="001D5FDB" w:rsidRDefault="001D5FDB" w:rsidP="00C814FF">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6FB4851A" w14:textId="77777777" w:rsidR="00C814FF" w:rsidRPr="00C814FF" w:rsidRDefault="001D5FDB" w:rsidP="00C814FF">
      <w:pPr>
        <w:tabs>
          <w:tab w:val="left" w:pos="-720"/>
        </w:tabs>
        <w:suppressAutoHyphens/>
        <w:spacing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4.2.F.3.b.  </w:t>
      </w:r>
      <w:r w:rsidR="00C814FF" w:rsidRPr="00C814FF">
        <w:rPr>
          <w:rFonts w:ascii="Book Antiqua" w:eastAsia="Times New Roman" w:hAnsi="Book Antiqua" w:cs="Times New Roman"/>
          <w:spacing w:val="-3"/>
          <w:sz w:val="24"/>
          <w:szCs w:val="24"/>
        </w:rPr>
        <w:t>If two or more principal uses existed on a single lot of record on th</w:t>
      </w:r>
      <w:r w:rsidR="0036673E">
        <w:rPr>
          <w:rFonts w:ascii="Book Antiqua" w:eastAsia="Times New Roman" w:hAnsi="Book Antiqua" w:cs="Times New Roman"/>
          <w:spacing w:val="-3"/>
          <w:sz w:val="24"/>
          <w:szCs w:val="24"/>
        </w:rPr>
        <w:t xml:space="preserve">e </w:t>
      </w:r>
      <w:r w:rsidR="00C814FF" w:rsidRPr="00C814FF">
        <w:rPr>
          <w:rFonts w:ascii="Book Antiqua" w:eastAsia="Times New Roman" w:hAnsi="Book Antiqua" w:cs="Times New Roman"/>
          <w:spacing w:val="-3"/>
          <w:sz w:val="24"/>
          <w:szCs w:val="24"/>
        </w:rPr>
        <w:t>effective date of this O</w:t>
      </w:r>
      <w:r w:rsidR="0036673E">
        <w:rPr>
          <w:rFonts w:ascii="Book Antiqua" w:eastAsia="Times New Roman" w:hAnsi="Book Antiqua" w:cs="Times New Roman"/>
          <w:spacing w:val="-3"/>
          <w:sz w:val="24"/>
          <w:szCs w:val="24"/>
        </w:rPr>
        <w:t xml:space="preserve">rdinance, </w:t>
      </w:r>
      <w:r>
        <w:rPr>
          <w:rFonts w:ascii="Book Antiqua" w:eastAsia="Times New Roman" w:hAnsi="Book Antiqua" w:cs="Times New Roman"/>
          <w:spacing w:val="-3"/>
          <w:sz w:val="24"/>
          <w:szCs w:val="24"/>
        </w:rPr>
        <w:t xml:space="preserve">and if a principal use exists on each lot, the non-conforming lots may be conveyed separately or together providing the State Minimum Lot Size Law and Subsurface Waste Water Disposal Rules are complied with, </w:t>
      </w:r>
    </w:p>
    <w:p w14:paraId="6FB4851B" w14:textId="77777777" w:rsidR="00C814FF" w:rsidRPr="00C814FF" w:rsidRDefault="00C814FF" w:rsidP="00C814FF">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6FB4851C" w14:textId="77777777" w:rsidR="00C814FF" w:rsidRPr="00C814FF" w:rsidRDefault="00C814FF" w:rsidP="001D5FDB">
      <w:pPr>
        <w:tabs>
          <w:tab w:val="left" w:pos="-720"/>
        </w:tabs>
        <w:suppressAutoHyphens/>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 xml:space="preserve">4.2.F.4. Contiguous Lots -Vacant or Partially Built:  Subject to applicable state and local requirements, if two or more </w:t>
      </w:r>
      <w:r w:rsidRPr="00C814FF">
        <w:rPr>
          <w:rFonts w:ascii="Book Antiqua" w:eastAsia="Times New Roman" w:hAnsi="Book Antiqua" w:cs="Times New Roman"/>
          <w:spacing w:val="-3"/>
          <w:sz w:val="24"/>
          <w:szCs w:val="24"/>
        </w:rPr>
        <w:tab/>
        <w:t>contiguous lots or parcels are in single or joint ownership of record and were as of March 8, 1986 and continuously since, in the same ownership and if any of those lots do not individually meet  the lot size, street frontage and lot  width requirements of this Ordinance,  as it may from time to time be amended, such lot or lots if vacant or containing only an accessory structure may be built upon notwithstanding the failure to meet those requirements provided that each buildable  lot  have a lot size of at least 20,000 sq. ft.  The applicant for a building permit on such a lot shall have the burden of proving to the Code Enforcement Officer that the requirements of this section have been met.</w:t>
      </w:r>
    </w:p>
    <w:p w14:paraId="6FB4851D" w14:textId="77777777" w:rsidR="00C814FF" w:rsidRPr="00C814FF" w:rsidRDefault="00C814FF" w:rsidP="00C814FF">
      <w:pPr>
        <w:tabs>
          <w:tab w:val="left" w:pos="-720"/>
        </w:tabs>
        <w:suppressAutoHyphens/>
        <w:spacing w:after="0" w:line="240" w:lineRule="atLeast"/>
        <w:jc w:val="both"/>
        <w:rPr>
          <w:rFonts w:ascii="Book Antiqua" w:eastAsia="Times New Roman" w:hAnsi="Book Antiqua" w:cs="Times New Roman"/>
          <w:spacing w:val="-3"/>
          <w:sz w:val="24"/>
          <w:szCs w:val="24"/>
        </w:rPr>
      </w:pPr>
    </w:p>
    <w:p w14:paraId="6FB4851E" w14:textId="77777777" w:rsidR="00693E4F" w:rsidRPr="009B753D" w:rsidRDefault="00693E4F" w:rsidP="00C814FF">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9B753D">
        <w:rPr>
          <w:rFonts w:ascii="Book Antiqua" w:eastAsia="Times New Roman" w:hAnsi="Book Antiqua" w:cs="Times New Roman"/>
          <w:spacing w:val="-3"/>
          <w:sz w:val="24"/>
          <w:szCs w:val="24"/>
        </w:rPr>
        <w:t xml:space="preserve">4.2.G.  </w:t>
      </w:r>
      <w:r w:rsidR="00C814FF" w:rsidRPr="009B753D">
        <w:rPr>
          <w:rFonts w:ascii="Book Antiqua" w:eastAsia="Times New Roman" w:hAnsi="Book Antiqua" w:cs="Times New Roman"/>
          <w:spacing w:val="-3"/>
          <w:sz w:val="24"/>
          <w:szCs w:val="24"/>
        </w:rPr>
        <w:t xml:space="preserve">Vested Rights.  </w:t>
      </w:r>
    </w:p>
    <w:p w14:paraId="6FB4851F" w14:textId="77777777" w:rsidR="00C814FF" w:rsidRPr="00C814FF" w:rsidRDefault="00C814FF" w:rsidP="00693E4F">
      <w:pPr>
        <w:widowControl w:val="0"/>
        <w:tabs>
          <w:tab w:val="left" w:pos="-720"/>
          <w:tab w:val="right" w:pos="8460"/>
        </w:tabs>
        <w:suppressAutoHyphens/>
        <w:autoSpaceDE w:val="0"/>
        <w:autoSpaceDN w:val="0"/>
        <w:adjustRightInd w:val="0"/>
        <w:spacing w:after="0" w:line="240" w:lineRule="atLeast"/>
        <w:ind w:left="360"/>
        <w:jc w:val="both"/>
        <w:rPr>
          <w:rFonts w:ascii="Book Antiqua" w:eastAsia="Times New Roman" w:hAnsi="Book Antiqua" w:cs="Times New Roman"/>
          <w:spacing w:val="-3"/>
          <w:sz w:val="24"/>
          <w:szCs w:val="24"/>
        </w:rPr>
      </w:pPr>
      <w:r w:rsidRPr="00C814FF">
        <w:rPr>
          <w:rFonts w:ascii="Book Antiqua" w:eastAsia="Times New Roman" w:hAnsi="Book Antiqua" w:cs="Times New Roman"/>
          <w:spacing w:val="-3"/>
          <w:sz w:val="24"/>
          <w:szCs w:val="24"/>
        </w:rPr>
        <w:t>Non-conforming use rights cannot arise by the mere filing a notice of intent to build, an application for building permits or an application for required state permits and approvals.  Such rights arise when actual construction has begun or in the case of pending applications, when the review process on a complete application commences.  Such construction must be legal at the time it is commenced and the owner must be in possession of and in compliance with all valid issued permits, both state and local.</w:t>
      </w:r>
    </w:p>
    <w:p w14:paraId="6FB48520" w14:textId="77777777" w:rsidR="00C814FF" w:rsidRPr="00C814FF" w:rsidRDefault="00C814FF" w:rsidP="00C814FF">
      <w:pPr>
        <w:spacing w:after="0" w:line="240" w:lineRule="auto"/>
        <w:rPr>
          <w:rFonts w:ascii="Book Antiqua" w:eastAsia="Times New Roman" w:hAnsi="Book Antiqua" w:cs="Times New Roman"/>
          <w:sz w:val="24"/>
          <w:szCs w:val="24"/>
        </w:rPr>
      </w:pPr>
    </w:p>
    <w:p w14:paraId="6FB48521" w14:textId="77777777" w:rsidR="006D08A3" w:rsidRDefault="006D08A3"/>
    <w:sectPr w:rsidR="006D08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21CD" w14:textId="77777777" w:rsidR="00FA758F" w:rsidRDefault="00FA758F" w:rsidP="00C814FF">
      <w:pPr>
        <w:spacing w:after="0" w:line="240" w:lineRule="auto"/>
      </w:pPr>
      <w:r>
        <w:separator/>
      </w:r>
    </w:p>
  </w:endnote>
  <w:endnote w:type="continuationSeparator" w:id="0">
    <w:p w14:paraId="6C9777FE" w14:textId="77777777" w:rsidR="00FA758F" w:rsidRDefault="00FA758F" w:rsidP="00C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E11F" w14:textId="77777777" w:rsidR="007E0787" w:rsidRDefault="007E0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2089376145"/>
      <w:docPartObj>
        <w:docPartGallery w:val="Page Numbers (Bottom of Page)"/>
        <w:docPartUnique/>
      </w:docPartObj>
    </w:sdtPr>
    <w:sdtEndPr>
      <w:rPr>
        <w:noProof/>
      </w:rPr>
    </w:sdtEndPr>
    <w:sdtContent>
      <w:p w14:paraId="6FB48529" w14:textId="7F2C315B" w:rsidR="004166F9" w:rsidRPr="000A7666" w:rsidRDefault="004166F9" w:rsidP="004166F9">
        <w:pPr>
          <w:pStyle w:val="Footer"/>
          <w:rPr>
            <w:rFonts w:ascii="Book Antiqua" w:hAnsi="Book Antiqua"/>
            <w:sz w:val="20"/>
            <w:szCs w:val="20"/>
          </w:rPr>
        </w:pPr>
        <w:r w:rsidRPr="000A7666">
          <w:rPr>
            <w:rFonts w:ascii="Book Antiqua" w:eastAsia="Times New Roman" w:hAnsi="Book Antiqua" w:cs="Times New Roman"/>
            <w:spacing w:val="-3"/>
            <w:sz w:val="20"/>
            <w:szCs w:val="20"/>
          </w:rPr>
          <w:t>Town of Buxton Zoning Ordinance</w:t>
        </w:r>
        <w:r w:rsidRPr="000A7666">
          <w:rPr>
            <w:rFonts w:ascii="Book Antiqua" w:eastAsia="Times New Roman" w:hAnsi="Book Antiqua" w:cs="Times New Roman"/>
            <w:spacing w:val="-3"/>
            <w:sz w:val="20"/>
            <w:szCs w:val="20"/>
          </w:rPr>
          <w:tab/>
          <w:t>4-</w:t>
        </w:r>
        <w:r w:rsidRPr="000A7666">
          <w:rPr>
            <w:rFonts w:ascii="Book Antiqua" w:hAnsi="Book Antiqua"/>
            <w:sz w:val="20"/>
            <w:szCs w:val="20"/>
          </w:rPr>
          <w:t xml:space="preserve"> </w:t>
        </w:r>
        <w:r w:rsidRPr="000A7666">
          <w:rPr>
            <w:rFonts w:ascii="Book Antiqua" w:hAnsi="Book Antiqua"/>
            <w:sz w:val="20"/>
            <w:szCs w:val="20"/>
          </w:rPr>
          <w:fldChar w:fldCharType="begin"/>
        </w:r>
        <w:r w:rsidRPr="000A7666">
          <w:rPr>
            <w:rFonts w:ascii="Book Antiqua" w:hAnsi="Book Antiqua"/>
            <w:sz w:val="20"/>
            <w:szCs w:val="20"/>
          </w:rPr>
          <w:instrText xml:space="preserve"> PAGE   \* MERGEFORMAT </w:instrText>
        </w:r>
        <w:r w:rsidRPr="000A7666">
          <w:rPr>
            <w:rFonts w:ascii="Book Antiqua" w:hAnsi="Book Antiqua"/>
            <w:sz w:val="20"/>
            <w:szCs w:val="20"/>
          </w:rPr>
          <w:fldChar w:fldCharType="separate"/>
        </w:r>
        <w:r w:rsidR="009864E2">
          <w:rPr>
            <w:rFonts w:ascii="Book Antiqua" w:hAnsi="Book Antiqua"/>
            <w:noProof/>
            <w:sz w:val="20"/>
            <w:szCs w:val="20"/>
          </w:rPr>
          <w:t>2</w:t>
        </w:r>
        <w:r w:rsidRPr="000A7666">
          <w:rPr>
            <w:rFonts w:ascii="Book Antiqua" w:hAnsi="Book Antiqua"/>
            <w:noProof/>
            <w:sz w:val="20"/>
            <w:szCs w:val="20"/>
          </w:rPr>
          <w:fldChar w:fldCharType="end"/>
        </w:r>
        <w:r w:rsidRPr="000A7666">
          <w:rPr>
            <w:rFonts w:ascii="Book Antiqua" w:eastAsia="Times New Roman" w:hAnsi="Book Antiqua" w:cs="Times New Roman"/>
            <w:spacing w:val="-3"/>
            <w:sz w:val="20"/>
            <w:szCs w:val="20"/>
          </w:rPr>
          <w:t xml:space="preserve"> </w:t>
        </w:r>
        <w:r w:rsidR="009864E2">
          <w:rPr>
            <w:rFonts w:ascii="Book Antiqua" w:eastAsia="Times New Roman" w:hAnsi="Book Antiqua" w:cs="Times New Roman"/>
            <w:spacing w:val="-3"/>
            <w:sz w:val="20"/>
            <w:szCs w:val="20"/>
          </w:rPr>
          <w:tab/>
          <w:t xml:space="preserve">June </w:t>
        </w:r>
        <w:r w:rsidR="00450147">
          <w:rPr>
            <w:rFonts w:ascii="Book Antiqua" w:eastAsia="Times New Roman" w:hAnsi="Book Antiqua" w:cs="Times New Roman"/>
            <w:spacing w:val="-3"/>
            <w:sz w:val="20"/>
            <w:szCs w:val="20"/>
          </w:rPr>
          <w:t>1</w:t>
        </w:r>
        <w:r w:rsidR="007E0787">
          <w:rPr>
            <w:rFonts w:ascii="Book Antiqua" w:eastAsia="Times New Roman" w:hAnsi="Book Antiqua" w:cs="Times New Roman"/>
            <w:spacing w:val="-3"/>
            <w:sz w:val="20"/>
            <w:szCs w:val="20"/>
          </w:rPr>
          <w:t>7</w:t>
        </w:r>
        <w:r w:rsidR="009864E2">
          <w:rPr>
            <w:rFonts w:ascii="Book Antiqua" w:eastAsia="Times New Roman" w:hAnsi="Book Antiqua" w:cs="Times New Roman"/>
            <w:spacing w:val="-3"/>
            <w:sz w:val="20"/>
            <w:szCs w:val="20"/>
          </w:rPr>
          <w:t xml:space="preserve">, </w:t>
        </w:r>
        <w:r w:rsidR="009864E2">
          <w:rPr>
            <w:rFonts w:ascii="Book Antiqua" w:eastAsia="Times New Roman" w:hAnsi="Book Antiqua" w:cs="Times New Roman"/>
            <w:spacing w:val="-3"/>
            <w:sz w:val="20"/>
            <w:szCs w:val="20"/>
          </w:rPr>
          <w:t>20</w:t>
        </w:r>
        <w:r w:rsidR="00450147">
          <w:rPr>
            <w:rFonts w:ascii="Book Antiqua" w:eastAsia="Times New Roman" w:hAnsi="Book Antiqua" w:cs="Times New Roman"/>
            <w:spacing w:val="-3"/>
            <w:sz w:val="20"/>
            <w:szCs w:val="20"/>
          </w:rPr>
          <w:t>2</w:t>
        </w:r>
        <w:r w:rsidR="007E0787">
          <w:rPr>
            <w:rFonts w:ascii="Book Antiqua" w:eastAsia="Times New Roman" w:hAnsi="Book Antiqua" w:cs="Times New Roman"/>
            <w:spacing w:val="-3"/>
            <w:sz w:val="20"/>
            <w:szCs w:val="20"/>
          </w:rPr>
          <w:t>3</w:t>
        </w:r>
        <w:r w:rsidRPr="000A7666">
          <w:rPr>
            <w:rFonts w:ascii="Book Antiqua" w:eastAsia="Times New Roman" w:hAnsi="Book Antiqua" w:cs="Courier New"/>
            <w:spacing w:val="-3"/>
            <w:sz w:val="20"/>
            <w:szCs w:val="20"/>
          </w:rPr>
          <w:t xml:space="preserve"> Edition</w:t>
        </w:r>
      </w:p>
    </w:sdtContent>
  </w:sdt>
  <w:p w14:paraId="6FB4852A" w14:textId="77777777" w:rsidR="00A91D92" w:rsidRPr="000A7666" w:rsidRDefault="00A91D92" w:rsidP="004166F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2BED" w14:textId="77777777" w:rsidR="007E0787" w:rsidRDefault="007E0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61A8" w14:textId="77777777" w:rsidR="00FA758F" w:rsidRDefault="00FA758F" w:rsidP="00C814FF">
      <w:pPr>
        <w:spacing w:after="0" w:line="240" w:lineRule="auto"/>
      </w:pPr>
      <w:r>
        <w:separator/>
      </w:r>
    </w:p>
  </w:footnote>
  <w:footnote w:type="continuationSeparator" w:id="0">
    <w:p w14:paraId="7DA6029C" w14:textId="77777777" w:rsidR="00FA758F" w:rsidRDefault="00FA758F" w:rsidP="00C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CC3B" w14:textId="77777777" w:rsidR="007E0787" w:rsidRDefault="007E0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8526" w14:textId="77777777" w:rsidR="004166F9" w:rsidRPr="00A91D92" w:rsidRDefault="004166F9" w:rsidP="004166F9">
    <w:pPr>
      <w:tabs>
        <w:tab w:val="center" w:pos="4680"/>
      </w:tabs>
      <w:suppressAutoHyphens/>
      <w:spacing w:after="0" w:line="240" w:lineRule="atLeast"/>
      <w:jc w:val="both"/>
      <w:rPr>
        <w:rFonts w:ascii="Garamond" w:eastAsia="Times New Roman" w:hAnsi="Garamond" w:cs="Times New Roman"/>
        <w:spacing w:val="-3"/>
        <w:sz w:val="18"/>
        <w:szCs w:val="24"/>
      </w:rPr>
    </w:pPr>
    <w:r w:rsidRPr="00A91D92">
      <w:rPr>
        <w:rFonts w:ascii="Garamond" w:eastAsia="Times New Roman" w:hAnsi="Garamond" w:cs="Times New Roman"/>
        <w:spacing w:val="-3"/>
        <w:sz w:val="24"/>
        <w:szCs w:val="24"/>
      </w:rPr>
      <w:tab/>
    </w:r>
    <w:r w:rsidRPr="00A91D92">
      <w:rPr>
        <w:rFonts w:ascii="Garamond" w:eastAsia="Times New Roman" w:hAnsi="Garamond" w:cs="Times New Roman"/>
        <w:spacing w:val="-3"/>
        <w:sz w:val="24"/>
        <w:szCs w:val="24"/>
      </w:rPr>
      <w:tab/>
    </w:r>
  </w:p>
  <w:p w14:paraId="6FB48527" w14:textId="77777777" w:rsidR="004166F9" w:rsidRDefault="004166F9" w:rsidP="004166F9">
    <w:pPr>
      <w:pStyle w:val="Footer"/>
    </w:pPr>
  </w:p>
  <w:p w14:paraId="6FB48528" w14:textId="77777777" w:rsidR="004166F9" w:rsidRDefault="00416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F517" w14:textId="77777777" w:rsidR="007E0787" w:rsidRDefault="007E0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FF"/>
    <w:rsid w:val="000116A4"/>
    <w:rsid w:val="000A7666"/>
    <w:rsid w:val="000B0141"/>
    <w:rsid w:val="000B5811"/>
    <w:rsid w:val="00193EF9"/>
    <w:rsid w:val="001A200A"/>
    <w:rsid w:val="001D5FDB"/>
    <w:rsid w:val="002A0836"/>
    <w:rsid w:val="002B674A"/>
    <w:rsid w:val="002D6923"/>
    <w:rsid w:val="0036673E"/>
    <w:rsid w:val="0038522F"/>
    <w:rsid w:val="004166F9"/>
    <w:rsid w:val="00450147"/>
    <w:rsid w:val="0063516C"/>
    <w:rsid w:val="00693E4F"/>
    <w:rsid w:val="006D08A3"/>
    <w:rsid w:val="00763F3A"/>
    <w:rsid w:val="00765036"/>
    <w:rsid w:val="007753EA"/>
    <w:rsid w:val="007E0787"/>
    <w:rsid w:val="00911C55"/>
    <w:rsid w:val="009864E2"/>
    <w:rsid w:val="009A15D2"/>
    <w:rsid w:val="009B753D"/>
    <w:rsid w:val="00A4792A"/>
    <w:rsid w:val="00A77740"/>
    <w:rsid w:val="00A91D92"/>
    <w:rsid w:val="00B14931"/>
    <w:rsid w:val="00B96284"/>
    <w:rsid w:val="00B9640E"/>
    <w:rsid w:val="00BC7F14"/>
    <w:rsid w:val="00BE6D4E"/>
    <w:rsid w:val="00C436E8"/>
    <w:rsid w:val="00C814FF"/>
    <w:rsid w:val="00CB1477"/>
    <w:rsid w:val="00D21366"/>
    <w:rsid w:val="00E125FE"/>
    <w:rsid w:val="00E13AEA"/>
    <w:rsid w:val="00EF7E40"/>
    <w:rsid w:val="00F02E19"/>
    <w:rsid w:val="00F41B03"/>
    <w:rsid w:val="00FA758F"/>
    <w:rsid w:val="00FC1C30"/>
    <w:rsid w:val="00FD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484CA"/>
  <w15:docId w15:val="{91C444F5-5CB4-45AF-91D0-6F29B28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FF"/>
  </w:style>
  <w:style w:type="paragraph" w:styleId="Footer">
    <w:name w:val="footer"/>
    <w:basedOn w:val="Normal"/>
    <w:link w:val="FooterChar"/>
    <w:uiPriority w:val="99"/>
    <w:unhideWhenUsed/>
    <w:rsid w:val="00C8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FF"/>
  </w:style>
  <w:style w:type="paragraph" w:styleId="BalloonText">
    <w:name w:val="Balloon Text"/>
    <w:basedOn w:val="Normal"/>
    <w:link w:val="BalloonTextChar"/>
    <w:uiPriority w:val="99"/>
    <w:semiHidden/>
    <w:unhideWhenUsed/>
    <w:rsid w:val="00765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BCD27-2145-4179-9EA7-3023F5262EBC}">
  <ds:schemaRefs>
    <ds:schemaRef ds:uri="http://schemas.microsoft.com/sharepoint/v3/contenttype/forms"/>
  </ds:schemaRefs>
</ds:datastoreItem>
</file>

<file path=customXml/itemProps2.xml><?xml version="1.0" encoding="utf-8"?>
<ds:datastoreItem xmlns:ds="http://schemas.openxmlformats.org/officeDocument/2006/customXml" ds:itemID="{7DFBFB43-A3E1-4765-8383-A69B1CD3F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2A4F50-0D29-4275-8F7E-FD55D1651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3</cp:revision>
  <cp:lastPrinted>2022-06-23T14:06:00Z</cp:lastPrinted>
  <dcterms:created xsi:type="dcterms:W3CDTF">2023-06-26T18:51:00Z</dcterms:created>
  <dcterms:modified xsi:type="dcterms:W3CDTF">2023-07-26T22:07:00Z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814800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